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50259" w14:textId="77777777" w:rsidR="00961038" w:rsidRDefault="0035302D" w:rsidP="00EF4B4A">
      <w:pPr>
        <w:spacing w:after="0" w:line="280" w:lineRule="exact"/>
        <w:jc w:val="center"/>
        <w:rPr>
          <w:rFonts w:ascii="Arial" w:hAnsi="Arial" w:cs="Arial"/>
          <w:b/>
          <w:sz w:val="24"/>
          <w:szCs w:val="24"/>
        </w:rPr>
      </w:pPr>
      <w:bookmarkStart w:id="0" w:name="_GoBack"/>
      <w:bookmarkEnd w:id="0"/>
      <w:r w:rsidRPr="00EF4B4A">
        <w:rPr>
          <w:rFonts w:ascii="Arial" w:hAnsi="Arial" w:cs="Arial"/>
          <w:b/>
          <w:sz w:val="24"/>
          <w:szCs w:val="24"/>
        </w:rPr>
        <w:t>ACTIVIDAD FINAL</w:t>
      </w:r>
    </w:p>
    <w:p w14:paraId="61A7FA5B" w14:textId="77777777" w:rsidR="00EF4B4A" w:rsidRPr="00EF4B4A" w:rsidRDefault="00EF4B4A" w:rsidP="00EF4B4A">
      <w:pPr>
        <w:spacing w:after="0" w:line="280" w:lineRule="exact"/>
        <w:jc w:val="center"/>
        <w:rPr>
          <w:rFonts w:ascii="Arial" w:hAnsi="Arial" w:cs="Arial"/>
          <w:b/>
          <w:sz w:val="24"/>
          <w:szCs w:val="24"/>
        </w:rPr>
      </w:pPr>
    </w:p>
    <w:p w14:paraId="7FC86CA1" w14:textId="12C9B99E" w:rsidR="00660228" w:rsidRDefault="00660228" w:rsidP="00EF4B4A">
      <w:pPr>
        <w:spacing w:after="0" w:line="280" w:lineRule="exact"/>
        <w:jc w:val="center"/>
        <w:rPr>
          <w:rFonts w:ascii="Arial" w:hAnsi="Arial" w:cs="Arial"/>
          <w:b/>
          <w:sz w:val="24"/>
          <w:szCs w:val="24"/>
        </w:rPr>
      </w:pPr>
    </w:p>
    <w:p w14:paraId="5FE2999E" w14:textId="6704E830" w:rsidR="00660228" w:rsidRDefault="00660228" w:rsidP="00EF4B4A">
      <w:pPr>
        <w:spacing w:after="0" w:line="280" w:lineRule="exact"/>
        <w:jc w:val="center"/>
        <w:rPr>
          <w:rFonts w:ascii="Arial" w:hAnsi="Arial" w:cs="Arial"/>
          <w:b/>
          <w:sz w:val="24"/>
          <w:szCs w:val="24"/>
        </w:rPr>
      </w:pPr>
      <w:r>
        <w:rPr>
          <w:rFonts w:ascii="Arial" w:hAnsi="Arial" w:cs="Arial"/>
          <w:b/>
          <w:sz w:val="24"/>
          <w:szCs w:val="24"/>
        </w:rPr>
        <w:t>PARTE II</w:t>
      </w:r>
    </w:p>
    <w:p w14:paraId="043C4FBA" w14:textId="674FE9C7" w:rsidR="00961038" w:rsidRPr="00EF4B4A" w:rsidRDefault="0035302D" w:rsidP="00EF4B4A">
      <w:pPr>
        <w:spacing w:after="0" w:line="280" w:lineRule="exact"/>
        <w:jc w:val="center"/>
        <w:rPr>
          <w:rFonts w:ascii="Arial" w:hAnsi="Arial" w:cs="Arial"/>
          <w:b/>
          <w:sz w:val="24"/>
          <w:szCs w:val="24"/>
          <w:lang w:eastAsia="es-CO"/>
        </w:rPr>
      </w:pPr>
      <w:r w:rsidRPr="00EF4B4A">
        <w:rPr>
          <w:rFonts w:ascii="Arial" w:hAnsi="Arial" w:cs="Arial"/>
          <w:b/>
          <w:sz w:val="24"/>
          <w:szCs w:val="24"/>
        </w:rPr>
        <w:t xml:space="preserve">PRESENTACIÓN </w:t>
      </w:r>
      <w:r w:rsidR="00660228">
        <w:rPr>
          <w:rFonts w:ascii="Arial" w:hAnsi="Arial" w:cs="Arial"/>
          <w:b/>
          <w:sz w:val="24"/>
          <w:szCs w:val="24"/>
        </w:rPr>
        <w:t>ARTÍCULO CIENTIFICO</w:t>
      </w:r>
    </w:p>
    <w:p w14:paraId="18CB3DCF" w14:textId="5B02BAEB" w:rsidR="00A71454" w:rsidRPr="00EF4B4A" w:rsidRDefault="00A71454" w:rsidP="00EF4B4A">
      <w:pPr>
        <w:tabs>
          <w:tab w:val="left" w:pos="284"/>
        </w:tabs>
        <w:spacing w:after="0" w:line="280" w:lineRule="exact"/>
        <w:jc w:val="center"/>
        <w:rPr>
          <w:rFonts w:ascii="Arial" w:hAnsi="Arial" w:cs="Arial"/>
          <w:b/>
          <w:sz w:val="24"/>
          <w:szCs w:val="24"/>
        </w:rPr>
      </w:pPr>
    </w:p>
    <w:p w14:paraId="480EDA42" w14:textId="77777777" w:rsidR="006B1096" w:rsidRDefault="006B1096" w:rsidP="00EF4B4A">
      <w:pPr>
        <w:tabs>
          <w:tab w:val="left" w:pos="284"/>
        </w:tabs>
        <w:spacing w:after="0" w:line="280" w:lineRule="exact"/>
        <w:jc w:val="center"/>
        <w:rPr>
          <w:rFonts w:ascii="Arial" w:hAnsi="Arial" w:cs="Arial"/>
          <w:b/>
          <w:sz w:val="24"/>
          <w:szCs w:val="24"/>
        </w:rPr>
      </w:pPr>
    </w:p>
    <w:p w14:paraId="7CD7E852" w14:textId="77777777" w:rsidR="00EF4B4A" w:rsidRDefault="00EF4B4A" w:rsidP="00EF4B4A">
      <w:pPr>
        <w:tabs>
          <w:tab w:val="left" w:pos="284"/>
        </w:tabs>
        <w:spacing w:after="0" w:line="280" w:lineRule="exact"/>
        <w:jc w:val="center"/>
        <w:rPr>
          <w:rFonts w:ascii="Arial" w:hAnsi="Arial" w:cs="Arial"/>
          <w:b/>
          <w:sz w:val="24"/>
          <w:szCs w:val="24"/>
        </w:rPr>
      </w:pPr>
    </w:p>
    <w:p w14:paraId="01F88389" w14:textId="77777777" w:rsidR="00EF4B4A" w:rsidRPr="00EF4B4A" w:rsidRDefault="00EF4B4A" w:rsidP="00EF4B4A">
      <w:pPr>
        <w:tabs>
          <w:tab w:val="left" w:pos="284"/>
        </w:tabs>
        <w:spacing w:after="0" w:line="280" w:lineRule="exact"/>
        <w:jc w:val="center"/>
        <w:rPr>
          <w:rFonts w:ascii="Arial" w:hAnsi="Arial" w:cs="Arial"/>
          <w:b/>
          <w:sz w:val="24"/>
          <w:szCs w:val="24"/>
        </w:rPr>
      </w:pPr>
    </w:p>
    <w:p w14:paraId="35DAC80E" w14:textId="77777777" w:rsidR="00DF0FEC" w:rsidRDefault="00DF0FEC" w:rsidP="00EF4B4A">
      <w:pPr>
        <w:tabs>
          <w:tab w:val="left" w:pos="284"/>
        </w:tabs>
        <w:spacing w:after="0" w:line="280" w:lineRule="exact"/>
        <w:jc w:val="center"/>
        <w:rPr>
          <w:rFonts w:ascii="Arial" w:hAnsi="Arial" w:cs="Arial"/>
          <w:b/>
          <w:sz w:val="24"/>
          <w:szCs w:val="24"/>
        </w:rPr>
      </w:pPr>
      <w:r w:rsidRPr="00EF4B4A">
        <w:rPr>
          <w:rFonts w:ascii="Arial" w:hAnsi="Arial" w:cs="Arial"/>
          <w:b/>
          <w:sz w:val="24"/>
          <w:szCs w:val="24"/>
        </w:rPr>
        <w:t>Daniel Felipe Cortes</w:t>
      </w:r>
      <w:r w:rsidR="007914BB" w:rsidRPr="00EF4B4A">
        <w:rPr>
          <w:rFonts w:ascii="Arial" w:hAnsi="Arial" w:cs="Arial"/>
          <w:b/>
          <w:sz w:val="24"/>
          <w:szCs w:val="24"/>
        </w:rPr>
        <w:t xml:space="preserve"> - </w:t>
      </w:r>
      <w:r w:rsidRPr="00EF4B4A">
        <w:rPr>
          <w:rFonts w:ascii="Arial" w:hAnsi="Arial" w:cs="Arial"/>
          <w:b/>
          <w:sz w:val="24"/>
          <w:szCs w:val="24"/>
        </w:rPr>
        <w:t>Código: 1.116.251.236</w:t>
      </w:r>
    </w:p>
    <w:p w14:paraId="25399E27" w14:textId="77777777" w:rsidR="00EF4B4A" w:rsidRPr="00EF4B4A" w:rsidRDefault="00EF4B4A" w:rsidP="00EF4B4A">
      <w:pPr>
        <w:tabs>
          <w:tab w:val="left" w:pos="284"/>
        </w:tabs>
        <w:spacing w:after="0" w:line="280" w:lineRule="exact"/>
        <w:jc w:val="center"/>
        <w:rPr>
          <w:rFonts w:ascii="Arial" w:hAnsi="Arial" w:cs="Arial"/>
          <w:b/>
          <w:sz w:val="24"/>
          <w:szCs w:val="24"/>
        </w:rPr>
      </w:pPr>
    </w:p>
    <w:p w14:paraId="2E74F936" w14:textId="77777777" w:rsidR="003C1536" w:rsidRDefault="00DF0FEC" w:rsidP="00EF4B4A">
      <w:pPr>
        <w:tabs>
          <w:tab w:val="left" w:pos="284"/>
        </w:tabs>
        <w:spacing w:after="0" w:line="280" w:lineRule="exact"/>
        <w:jc w:val="center"/>
        <w:rPr>
          <w:rFonts w:ascii="Arial" w:hAnsi="Arial" w:cs="Arial"/>
          <w:b/>
          <w:sz w:val="24"/>
          <w:szCs w:val="24"/>
        </w:rPr>
      </w:pPr>
      <w:r w:rsidRPr="00EF4B4A">
        <w:rPr>
          <w:rFonts w:ascii="Arial" w:hAnsi="Arial" w:cs="Arial"/>
          <w:b/>
          <w:sz w:val="24"/>
          <w:szCs w:val="24"/>
        </w:rPr>
        <w:t>Julián Andrés Rodas</w:t>
      </w:r>
      <w:r w:rsidR="007914BB" w:rsidRPr="00EF4B4A">
        <w:rPr>
          <w:rFonts w:ascii="Arial" w:hAnsi="Arial" w:cs="Arial"/>
          <w:b/>
          <w:sz w:val="24"/>
          <w:szCs w:val="24"/>
        </w:rPr>
        <w:t xml:space="preserve"> - </w:t>
      </w:r>
      <w:r w:rsidRPr="00EF4B4A">
        <w:rPr>
          <w:rFonts w:ascii="Arial" w:hAnsi="Arial" w:cs="Arial"/>
          <w:b/>
          <w:sz w:val="24"/>
          <w:szCs w:val="24"/>
        </w:rPr>
        <w:t>Código:</w:t>
      </w:r>
      <w:r w:rsidR="0019135C" w:rsidRPr="00EF4B4A">
        <w:rPr>
          <w:rFonts w:ascii="Arial" w:hAnsi="Arial" w:cs="Arial"/>
          <w:b/>
          <w:sz w:val="24"/>
          <w:szCs w:val="24"/>
        </w:rPr>
        <w:t xml:space="preserve"> </w:t>
      </w:r>
      <w:r w:rsidR="00762F70" w:rsidRPr="00EF4B4A">
        <w:rPr>
          <w:rFonts w:ascii="Arial" w:hAnsi="Arial" w:cs="Arial"/>
          <w:b/>
          <w:sz w:val="24"/>
          <w:szCs w:val="24"/>
        </w:rPr>
        <w:t>1.113.621.645</w:t>
      </w:r>
    </w:p>
    <w:p w14:paraId="58896B8D" w14:textId="77777777" w:rsidR="00EF4B4A" w:rsidRPr="00EF4B4A" w:rsidRDefault="00EF4B4A" w:rsidP="00EF4B4A">
      <w:pPr>
        <w:tabs>
          <w:tab w:val="left" w:pos="284"/>
        </w:tabs>
        <w:spacing w:after="0" w:line="280" w:lineRule="exact"/>
        <w:jc w:val="center"/>
        <w:rPr>
          <w:rFonts w:ascii="Arial" w:hAnsi="Arial" w:cs="Arial"/>
          <w:b/>
          <w:sz w:val="24"/>
          <w:szCs w:val="24"/>
        </w:rPr>
      </w:pPr>
    </w:p>
    <w:p w14:paraId="2AEFDF62" w14:textId="77777777" w:rsidR="007F35BF" w:rsidRDefault="007F35BF" w:rsidP="00EF4B4A">
      <w:pPr>
        <w:tabs>
          <w:tab w:val="left" w:pos="284"/>
        </w:tabs>
        <w:spacing w:after="0" w:line="280" w:lineRule="exact"/>
        <w:jc w:val="center"/>
        <w:rPr>
          <w:rFonts w:ascii="Arial" w:hAnsi="Arial" w:cs="Arial"/>
          <w:b/>
          <w:sz w:val="24"/>
          <w:szCs w:val="24"/>
        </w:rPr>
      </w:pPr>
      <w:r w:rsidRPr="00EF4B4A">
        <w:rPr>
          <w:rFonts w:ascii="Arial" w:hAnsi="Arial" w:cs="Arial"/>
          <w:b/>
          <w:sz w:val="24"/>
          <w:szCs w:val="24"/>
        </w:rPr>
        <w:t>Daniela Rivera Montoya- Código: 1.112.224.884</w:t>
      </w:r>
    </w:p>
    <w:p w14:paraId="4F59804D" w14:textId="77777777" w:rsidR="00EF4B4A" w:rsidRPr="00EF4B4A" w:rsidRDefault="00EF4B4A" w:rsidP="00EF4B4A">
      <w:pPr>
        <w:tabs>
          <w:tab w:val="left" w:pos="284"/>
        </w:tabs>
        <w:spacing w:after="0" w:line="280" w:lineRule="exact"/>
        <w:jc w:val="center"/>
        <w:rPr>
          <w:rFonts w:ascii="Arial" w:hAnsi="Arial" w:cs="Arial"/>
          <w:b/>
          <w:sz w:val="24"/>
          <w:szCs w:val="24"/>
        </w:rPr>
      </w:pPr>
    </w:p>
    <w:p w14:paraId="379BF1AD" w14:textId="77777777" w:rsidR="006E3EDE" w:rsidRDefault="00340800" w:rsidP="00EF4B4A">
      <w:pPr>
        <w:tabs>
          <w:tab w:val="left" w:pos="284"/>
        </w:tabs>
        <w:spacing w:after="0" w:line="280" w:lineRule="exact"/>
        <w:jc w:val="center"/>
        <w:rPr>
          <w:rFonts w:ascii="Arial" w:hAnsi="Arial" w:cs="Arial"/>
          <w:b/>
          <w:sz w:val="24"/>
          <w:szCs w:val="24"/>
        </w:rPr>
      </w:pPr>
      <w:r w:rsidRPr="00EF4B4A">
        <w:rPr>
          <w:rFonts w:ascii="Arial" w:hAnsi="Arial" w:cs="Arial"/>
          <w:b/>
          <w:sz w:val="24"/>
          <w:szCs w:val="24"/>
        </w:rPr>
        <w:t>Cristian Camilo López Vélez – Código: 1.113.036.529</w:t>
      </w:r>
    </w:p>
    <w:p w14:paraId="74933C4E" w14:textId="77777777" w:rsidR="00EF4B4A" w:rsidRPr="00EF4B4A" w:rsidRDefault="00EF4B4A" w:rsidP="00EF4B4A">
      <w:pPr>
        <w:tabs>
          <w:tab w:val="left" w:pos="284"/>
        </w:tabs>
        <w:spacing w:after="0" w:line="280" w:lineRule="exact"/>
        <w:jc w:val="center"/>
        <w:rPr>
          <w:rFonts w:ascii="Arial" w:hAnsi="Arial" w:cs="Arial"/>
          <w:b/>
          <w:sz w:val="24"/>
          <w:szCs w:val="24"/>
        </w:rPr>
      </w:pPr>
    </w:p>
    <w:p w14:paraId="4F7D80F5" w14:textId="77777777" w:rsidR="00166E2C" w:rsidRPr="00EF4B4A" w:rsidRDefault="00166E2C" w:rsidP="00EF4B4A">
      <w:pPr>
        <w:tabs>
          <w:tab w:val="left" w:pos="284"/>
        </w:tabs>
        <w:spacing w:after="0" w:line="280" w:lineRule="exact"/>
        <w:jc w:val="center"/>
        <w:rPr>
          <w:rFonts w:ascii="Arial" w:hAnsi="Arial" w:cs="Arial"/>
          <w:b/>
          <w:sz w:val="24"/>
          <w:szCs w:val="24"/>
        </w:rPr>
      </w:pPr>
      <w:r w:rsidRPr="00EF4B4A">
        <w:rPr>
          <w:rFonts w:ascii="Arial" w:hAnsi="Arial" w:cs="Arial"/>
          <w:b/>
          <w:sz w:val="24"/>
          <w:szCs w:val="24"/>
        </w:rPr>
        <w:t xml:space="preserve">Gustavo Bernal Castaño- </w:t>
      </w:r>
      <w:r w:rsidR="00E8610C" w:rsidRPr="00EF4B4A">
        <w:rPr>
          <w:rFonts w:ascii="Arial" w:hAnsi="Arial" w:cs="Arial"/>
          <w:b/>
          <w:sz w:val="24"/>
          <w:szCs w:val="24"/>
        </w:rPr>
        <w:t>Código</w:t>
      </w:r>
      <w:r w:rsidRPr="00EF4B4A">
        <w:rPr>
          <w:rFonts w:ascii="Arial" w:hAnsi="Arial" w:cs="Arial"/>
          <w:b/>
          <w:sz w:val="24"/>
          <w:szCs w:val="24"/>
        </w:rPr>
        <w:t>: 3</w:t>
      </w:r>
      <w:r w:rsidR="004E2E0D" w:rsidRPr="00EF4B4A">
        <w:rPr>
          <w:rFonts w:ascii="Arial" w:hAnsi="Arial" w:cs="Arial"/>
          <w:b/>
          <w:sz w:val="24"/>
          <w:szCs w:val="24"/>
        </w:rPr>
        <w:t>.</w:t>
      </w:r>
      <w:r w:rsidRPr="00EF4B4A">
        <w:rPr>
          <w:rFonts w:ascii="Arial" w:hAnsi="Arial" w:cs="Arial"/>
          <w:b/>
          <w:sz w:val="24"/>
          <w:szCs w:val="24"/>
        </w:rPr>
        <w:t>507</w:t>
      </w:r>
      <w:r w:rsidR="004E2E0D" w:rsidRPr="00EF4B4A">
        <w:rPr>
          <w:rFonts w:ascii="Arial" w:hAnsi="Arial" w:cs="Arial"/>
          <w:b/>
          <w:sz w:val="24"/>
          <w:szCs w:val="24"/>
        </w:rPr>
        <w:t>.</w:t>
      </w:r>
      <w:r w:rsidRPr="00EF4B4A">
        <w:rPr>
          <w:rFonts w:ascii="Arial" w:hAnsi="Arial" w:cs="Arial"/>
          <w:b/>
          <w:sz w:val="24"/>
          <w:szCs w:val="24"/>
        </w:rPr>
        <w:t>352</w:t>
      </w:r>
    </w:p>
    <w:p w14:paraId="1CC92454" w14:textId="77777777" w:rsidR="00323C14" w:rsidRPr="00EF4B4A" w:rsidRDefault="00323C14" w:rsidP="00EF4B4A">
      <w:pPr>
        <w:tabs>
          <w:tab w:val="left" w:pos="284"/>
        </w:tabs>
        <w:spacing w:after="0" w:line="280" w:lineRule="exact"/>
        <w:ind w:left="720"/>
        <w:rPr>
          <w:rFonts w:ascii="Arial" w:hAnsi="Arial" w:cs="Arial"/>
          <w:b/>
          <w:sz w:val="24"/>
          <w:szCs w:val="24"/>
        </w:rPr>
      </w:pPr>
    </w:p>
    <w:p w14:paraId="6B835E83" w14:textId="77777777" w:rsidR="00A71454" w:rsidRDefault="00A71454" w:rsidP="00EF4B4A">
      <w:pPr>
        <w:tabs>
          <w:tab w:val="left" w:pos="284"/>
        </w:tabs>
        <w:spacing w:after="0" w:line="280" w:lineRule="exact"/>
        <w:jc w:val="center"/>
        <w:rPr>
          <w:rFonts w:ascii="Arial" w:hAnsi="Arial" w:cs="Arial"/>
          <w:b/>
          <w:sz w:val="24"/>
          <w:szCs w:val="24"/>
        </w:rPr>
      </w:pPr>
    </w:p>
    <w:p w14:paraId="29CDCA0B" w14:textId="77777777" w:rsidR="00EF4B4A" w:rsidRPr="00EF4B4A" w:rsidRDefault="00EF4B4A" w:rsidP="00EF4B4A">
      <w:pPr>
        <w:tabs>
          <w:tab w:val="left" w:pos="284"/>
        </w:tabs>
        <w:spacing w:after="0" w:line="280" w:lineRule="exact"/>
        <w:jc w:val="center"/>
        <w:rPr>
          <w:rFonts w:ascii="Arial" w:hAnsi="Arial" w:cs="Arial"/>
          <w:b/>
          <w:sz w:val="24"/>
          <w:szCs w:val="24"/>
        </w:rPr>
      </w:pPr>
    </w:p>
    <w:p w14:paraId="56CCC49D" w14:textId="77777777" w:rsidR="006B1096" w:rsidRPr="00EF4B4A" w:rsidRDefault="006B1096" w:rsidP="00EF4B4A">
      <w:pPr>
        <w:tabs>
          <w:tab w:val="left" w:pos="284"/>
        </w:tabs>
        <w:spacing w:after="0" w:line="280" w:lineRule="exact"/>
        <w:jc w:val="center"/>
        <w:rPr>
          <w:rFonts w:ascii="Arial" w:hAnsi="Arial" w:cs="Arial"/>
          <w:b/>
          <w:sz w:val="24"/>
          <w:szCs w:val="24"/>
        </w:rPr>
      </w:pPr>
    </w:p>
    <w:p w14:paraId="089F92DB" w14:textId="77777777" w:rsidR="006E3EDE" w:rsidRPr="00EF4B4A" w:rsidRDefault="00FE6FCA" w:rsidP="00EF4B4A">
      <w:pPr>
        <w:tabs>
          <w:tab w:val="left" w:pos="284"/>
        </w:tabs>
        <w:spacing w:after="0" w:line="280" w:lineRule="exact"/>
        <w:jc w:val="center"/>
        <w:rPr>
          <w:rFonts w:ascii="Arial" w:hAnsi="Arial" w:cs="Arial"/>
          <w:b/>
          <w:sz w:val="24"/>
          <w:szCs w:val="24"/>
        </w:rPr>
      </w:pPr>
      <w:r w:rsidRPr="00EF4B4A">
        <w:rPr>
          <w:rFonts w:ascii="Arial" w:hAnsi="Arial" w:cs="Arial"/>
          <w:b/>
          <w:sz w:val="24"/>
          <w:szCs w:val="24"/>
        </w:rPr>
        <w:t>DIPLOMADO DE PROFUNDIZACIÓN EN SUPPLY CHAIN MANAGEMENT</w:t>
      </w:r>
      <w:r w:rsidR="00F43758" w:rsidRPr="00EF4B4A">
        <w:rPr>
          <w:rFonts w:ascii="Arial" w:hAnsi="Arial" w:cs="Arial"/>
          <w:b/>
          <w:sz w:val="24"/>
          <w:szCs w:val="24"/>
        </w:rPr>
        <w:t xml:space="preserve"> </w:t>
      </w:r>
      <w:r w:rsidRPr="00EF4B4A">
        <w:rPr>
          <w:rFonts w:ascii="Arial" w:hAnsi="Arial" w:cs="Arial"/>
          <w:b/>
          <w:sz w:val="24"/>
          <w:szCs w:val="24"/>
        </w:rPr>
        <w:t>Y LOGÍSTICA</w:t>
      </w:r>
    </w:p>
    <w:p w14:paraId="6CD18A89" w14:textId="77777777" w:rsidR="00F43758" w:rsidRDefault="00F43758" w:rsidP="00EF4B4A">
      <w:pPr>
        <w:tabs>
          <w:tab w:val="left" w:pos="284"/>
        </w:tabs>
        <w:spacing w:after="0" w:line="280" w:lineRule="exact"/>
        <w:jc w:val="center"/>
        <w:rPr>
          <w:rFonts w:ascii="Arial" w:hAnsi="Arial" w:cs="Arial"/>
          <w:b/>
          <w:sz w:val="24"/>
          <w:szCs w:val="24"/>
        </w:rPr>
      </w:pPr>
    </w:p>
    <w:p w14:paraId="3DBCA5B4" w14:textId="77777777" w:rsidR="00EF4B4A" w:rsidRDefault="00EF4B4A" w:rsidP="00EF4B4A">
      <w:pPr>
        <w:tabs>
          <w:tab w:val="left" w:pos="284"/>
        </w:tabs>
        <w:spacing w:after="0" w:line="280" w:lineRule="exact"/>
        <w:jc w:val="center"/>
        <w:rPr>
          <w:rFonts w:ascii="Arial" w:hAnsi="Arial" w:cs="Arial"/>
          <w:b/>
          <w:sz w:val="24"/>
          <w:szCs w:val="24"/>
        </w:rPr>
      </w:pPr>
    </w:p>
    <w:p w14:paraId="092DAEA7" w14:textId="77777777" w:rsidR="00EF4B4A" w:rsidRPr="00EF4B4A" w:rsidRDefault="00EF4B4A" w:rsidP="00EF4B4A">
      <w:pPr>
        <w:tabs>
          <w:tab w:val="left" w:pos="284"/>
        </w:tabs>
        <w:spacing w:after="0" w:line="280" w:lineRule="exact"/>
        <w:jc w:val="center"/>
        <w:rPr>
          <w:rFonts w:ascii="Arial" w:hAnsi="Arial" w:cs="Arial"/>
          <w:b/>
          <w:sz w:val="24"/>
          <w:szCs w:val="24"/>
        </w:rPr>
      </w:pPr>
    </w:p>
    <w:p w14:paraId="3892025A" w14:textId="77777777" w:rsidR="00BC2831" w:rsidRPr="00EF4B4A" w:rsidRDefault="00BC2831" w:rsidP="00EF4B4A">
      <w:pPr>
        <w:tabs>
          <w:tab w:val="left" w:pos="284"/>
        </w:tabs>
        <w:spacing w:after="0" w:line="280" w:lineRule="exact"/>
        <w:jc w:val="center"/>
        <w:rPr>
          <w:rFonts w:ascii="Arial" w:hAnsi="Arial" w:cs="Arial"/>
          <w:b/>
          <w:sz w:val="24"/>
          <w:szCs w:val="24"/>
        </w:rPr>
      </w:pPr>
      <w:r w:rsidRPr="00EF4B4A">
        <w:rPr>
          <w:rFonts w:ascii="Arial" w:hAnsi="Arial" w:cs="Arial"/>
          <w:b/>
          <w:sz w:val="24"/>
          <w:szCs w:val="24"/>
        </w:rPr>
        <w:t>GRUPO:</w:t>
      </w:r>
    </w:p>
    <w:p w14:paraId="54710DB0" w14:textId="77777777" w:rsidR="00BC2831" w:rsidRPr="00EF4B4A" w:rsidRDefault="00FE6FCA" w:rsidP="00EF4B4A">
      <w:pPr>
        <w:tabs>
          <w:tab w:val="left" w:pos="284"/>
        </w:tabs>
        <w:spacing w:after="0" w:line="280" w:lineRule="exact"/>
        <w:jc w:val="center"/>
        <w:rPr>
          <w:rFonts w:ascii="Arial" w:hAnsi="Arial" w:cs="Arial"/>
          <w:b/>
          <w:sz w:val="24"/>
          <w:szCs w:val="24"/>
        </w:rPr>
      </w:pPr>
      <w:r w:rsidRPr="00EF4B4A">
        <w:rPr>
          <w:rFonts w:ascii="Arial" w:hAnsi="Arial" w:cs="Arial"/>
          <w:b/>
          <w:sz w:val="24"/>
          <w:szCs w:val="24"/>
        </w:rPr>
        <w:t>207115</w:t>
      </w:r>
      <w:r w:rsidR="00BC2831" w:rsidRPr="00EF4B4A">
        <w:rPr>
          <w:rFonts w:ascii="Arial" w:hAnsi="Arial" w:cs="Arial"/>
          <w:b/>
          <w:sz w:val="24"/>
          <w:szCs w:val="24"/>
        </w:rPr>
        <w:t>_</w:t>
      </w:r>
      <w:r w:rsidRPr="00EF4B4A">
        <w:rPr>
          <w:rFonts w:ascii="Arial" w:hAnsi="Arial" w:cs="Arial"/>
          <w:b/>
          <w:sz w:val="24"/>
          <w:szCs w:val="24"/>
        </w:rPr>
        <w:t>41</w:t>
      </w:r>
    </w:p>
    <w:p w14:paraId="1026EE5C" w14:textId="77777777" w:rsidR="00F43758" w:rsidRDefault="00F43758" w:rsidP="00EF4B4A">
      <w:pPr>
        <w:tabs>
          <w:tab w:val="left" w:pos="284"/>
        </w:tabs>
        <w:spacing w:after="0" w:line="280" w:lineRule="exact"/>
        <w:jc w:val="center"/>
        <w:rPr>
          <w:rFonts w:ascii="Arial" w:hAnsi="Arial" w:cs="Arial"/>
          <w:b/>
          <w:sz w:val="24"/>
          <w:szCs w:val="24"/>
        </w:rPr>
      </w:pPr>
    </w:p>
    <w:p w14:paraId="4092F598" w14:textId="77777777" w:rsidR="00EF4B4A" w:rsidRDefault="00EF4B4A" w:rsidP="00EF4B4A">
      <w:pPr>
        <w:tabs>
          <w:tab w:val="left" w:pos="284"/>
        </w:tabs>
        <w:spacing w:after="0" w:line="280" w:lineRule="exact"/>
        <w:jc w:val="center"/>
        <w:rPr>
          <w:rFonts w:ascii="Arial" w:hAnsi="Arial" w:cs="Arial"/>
          <w:b/>
          <w:sz w:val="24"/>
          <w:szCs w:val="24"/>
        </w:rPr>
      </w:pPr>
    </w:p>
    <w:p w14:paraId="60E4AE92" w14:textId="77777777" w:rsidR="00EF4B4A" w:rsidRPr="00EF4B4A" w:rsidRDefault="00EF4B4A" w:rsidP="00EF4B4A">
      <w:pPr>
        <w:tabs>
          <w:tab w:val="left" w:pos="284"/>
        </w:tabs>
        <w:spacing w:after="0" w:line="280" w:lineRule="exact"/>
        <w:jc w:val="center"/>
        <w:rPr>
          <w:rFonts w:ascii="Arial" w:hAnsi="Arial" w:cs="Arial"/>
          <w:b/>
          <w:sz w:val="24"/>
          <w:szCs w:val="24"/>
        </w:rPr>
      </w:pPr>
    </w:p>
    <w:p w14:paraId="4009F586" w14:textId="77777777" w:rsidR="00BC451F" w:rsidRPr="00EF4B4A" w:rsidRDefault="00BC451F" w:rsidP="00EF4B4A">
      <w:pPr>
        <w:tabs>
          <w:tab w:val="left" w:pos="284"/>
        </w:tabs>
        <w:spacing w:after="0" w:line="280" w:lineRule="exact"/>
        <w:jc w:val="center"/>
        <w:rPr>
          <w:rFonts w:ascii="Arial" w:hAnsi="Arial" w:cs="Arial"/>
          <w:b/>
          <w:sz w:val="24"/>
          <w:szCs w:val="24"/>
        </w:rPr>
      </w:pPr>
    </w:p>
    <w:p w14:paraId="591CF164" w14:textId="77777777" w:rsidR="003C1536" w:rsidRPr="00EF4B4A" w:rsidRDefault="003C1536" w:rsidP="00EF4B4A">
      <w:pPr>
        <w:tabs>
          <w:tab w:val="left" w:pos="284"/>
        </w:tabs>
        <w:spacing w:after="0" w:line="280" w:lineRule="exact"/>
        <w:jc w:val="center"/>
        <w:rPr>
          <w:rFonts w:ascii="Arial" w:hAnsi="Arial" w:cs="Arial"/>
          <w:b/>
          <w:sz w:val="24"/>
          <w:szCs w:val="24"/>
        </w:rPr>
      </w:pPr>
      <w:r w:rsidRPr="00EF4B4A">
        <w:rPr>
          <w:rFonts w:ascii="Arial" w:hAnsi="Arial" w:cs="Arial"/>
          <w:b/>
          <w:sz w:val="24"/>
          <w:szCs w:val="24"/>
        </w:rPr>
        <w:t>PRESENTADO A</w:t>
      </w:r>
      <w:r w:rsidR="00BC2831" w:rsidRPr="00EF4B4A">
        <w:rPr>
          <w:rFonts w:ascii="Arial" w:hAnsi="Arial" w:cs="Arial"/>
          <w:b/>
          <w:sz w:val="24"/>
          <w:szCs w:val="24"/>
        </w:rPr>
        <w:t>:</w:t>
      </w:r>
    </w:p>
    <w:p w14:paraId="46656FC1" w14:textId="77777777" w:rsidR="001872F7" w:rsidRPr="00EF4B4A" w:rsidRDefault="001872F7" w:rsidP="00EF4B4A">
      <w:pPr>
        <w:tabs>
          <w:tab w:val="left" w:pos="284"/>
        </w:tabs>
        <w:spacing w:after="0" w:line="280" w:lineRule="exact"/>
        <w:jc w:val="center"/>
        <w:rPr>
          <w:rFonts w:ascii="Arial" w:hAnsi="Arial" w:cs="Arial"/>
          <w:b/>
          <w:sz w:val="24"/>
          <w:szCs w:val="24"/>
        </w:rPr>
      </w:pPr>
      <w:r w:rsidRPr="00EF4B4A">
        <w:rPr>
          <w:rFonts w:ascii="Arial" w:hAnsi="Arial" w:cs="Arial"/>
          <w:b/>
          <w:sz w:val="24"/>
          <w:szCs w:val="24"/>
        </w:rPr>
        <w:t>T</w:t>
      </w:r>
      <w:r w:rsidR="00F90243" w:rsidRPr="00EF4B4A">
        <w:rPr>
          <w:rFonts w:ascii="Arial" w:hAnsi="Arial" w:cs="Arial"/>
          <w:b/>
          <w:sz w:val="24"/>
          <w:szCs w:val="24"/>
        </w:rPr>
        <w:t>utor Benjamín Pinzón</w:t>
      </w:r>
    </w:p>
    <w:p w14:paraId="3C7D2491" w14:textId="77777777" w:rsidR="003C1536" w:rsidRPr="00EF4B4A" w:rsidRDefault="003C1536" w:rsidP="00EF4B4A">
      <w:pPr>
        <w:tabs>
          <w:tab w:val="left" w:pos="284"/>
        </w:tabs>
        <w:spacing w:after="0" w:line="280" w:lineRule="exact"/>
        <w:jc w:val="center"/>
        <w:rPr>
          <w:rFonts w:ascii="Arial" w:hAnsi="Arial" w:cs="Arial"/>
          <w:b/>
          <w:sz w:val="24"/>
          <w:szCs w:val="24"/>
        </w:rPr>
      </w:pPr>
    </w:p>
    <w:p w14:paraId="27F0A645" w14:textId="77777777" w:rsidR="006B1096" w:rsidRPr="00EF4B4A" w:rsidRDefault="006B1096" w:rsidP="00EF4B4A">
      <w:pPr>
        <w:tabs>
          <w:tab w:val="left" w:pos="284"/>
        </w:tabs>
        <w:spacing w:after="0" w:line="280" w:lineRule="exact"/>
        <w:jc w:val="center"/>
        <w:rPr>
          <w:rFonts w:ascii="Arial" w:hAnsi="Arial" w:cs="Arial"/>
          <w:b/>
          <w:sz w:val="24"/>
          <w:szCs w:val="24"/>
        </w:rPr>
      </w:pPr>
    </w:p>
    <w:p w14:paraId="56276581" w14:textId="77777777" w:rsidR="003C1536" w:rsidRDefault="003C1536" w:rsidP="00EF4B4A">
      <w:pPr>
        <w:tabs>
          <w:tab w:val="left" w:pos="284"/>
        </w:tabs>
        <w:spacing w:after="0" w:line="280" w:lineRule="exact"/>
        <w:jc w:val="center"/>
        <w:rPr>
          <w:rFonts w:ascii="Arial" w:hAnsi="Arial" w:cs="Arial"/>
          <w:b/>
          <w:sz w:val="24"/>
          <w:szCs w:val="24"/>
        </w:rPr>
      </w:pPr>
    </w:p>
    <w:p w14:paraId="406DE7CB" w14:textId="77777777" w:rsidR="00EF4B4A" w:rsidRDefault="00EF4B4A" w:rsidP="00EF4B4A">
      <w:pPr>
        <w:tabs>
          <w:tab w:val="left" w:pos="284"/>
        </w:tabs>
        <w:spacing w:after="0" w:line="280" w:lineRule="exact"/>
        <w:jc w:val="center"/>
        <w:rPr>
          <w:rFonts w:ascii="Arial" w:hAnsi="Arial" w:cs="Arial"/>
          <w:b/>
          <w:sz w:val="24"/>
          <w:szCs w:val="24"/>
        </w:rPr>
      </w:pPr>
    </w:p>
    <w:p w14:paraId="53624018" w14:textId="77777777" w:rsidR="00EF4B4A" w:rsidRPr="00EF4B4A" w:rsidRDefault="00EF4B4A" w:rsidP="00EF4B4A">
      <w:pPr>
        <w:tabs>
          <w:tab w:val="left" w:pos="284"/>
        </w:tabs>
        <w:spacing w:after="0" w:line="280" w:lineRule="exact"/>
        <w:jc w:val="center"/>
        <w:rPr>
          <w:rFonts w:ascii="Arial" w:hAnsi="Arial" w:cs="Arial"/>
          <w:b/>
          <w:sz w:val="24"/>
          <w:szCs w:val="24"/>
        </w:rPr>
      </w:pPr>
    </w:p>
    <w:p w14:paraId="7B41C164" w14:textId="77777777" w:rsidR="002D5452" w:rsidRDefault="003C1536" w:rsidP="00EF4B4A">
      <w:pPr>
        <w:tabs>
          <w:tab w:val="left" w:pos="284"/>
        </w:tabs>
        <w:spacing w:after="0" w:line="280" w:lineRule="exact"/>
        <w:jc w:val="center"/>
        <w:rPr>
          <w:rFonts w:ascii="Arial" w:hAnsi="Arial" w:cs="Arial"/>
          <w:b/>
          <w:sz w:val="24"/>
          <w:szCs w:val="24"/>
        </w:rPr>
      </w:pPr>
      <w:r w:rsidRPr="00EF4B4A">
        <w:rPr>
          <w:rFonts w:ascii="Arial" w:hAnsi="Arial" w:cs="Arial"/>
          <w:b/>
          <w:sz w:val="24"/>
          <w:szCs w:val="24"/>
        </w:rPr>
        <w:t>UNIVERSIDAD NACION</w:t>
      </w:r>
      <w:r w:rsidR="004E764B" w:rsidRPr="00EF4B4A">
        <w:rPr>
          <w:rFonts w:ascii="Arial" w:hAnsi="Arial" w:cs="Arial"/>
          <w:b/>
          <w:sz w:val="24"/>
          <w:szCs w:val="24"/>
        </w:rPr>
        <w:t>AL ABIERTA Y A DISTANCIA – UNAD</w:t>
      </w:r>
      <w:r w:rsidRPr="00EF4B4A">
        <w:rPr>
          <w:rFonts w:ascii="Arial" w:hAnsi="Arial" w:cs="Arial"/>
          <w:b/>
          <w:sz w:val="24"/>
          <w:szCs w:val="24"/>
        </w:rPr>
        <w:br/>
        <w:t xml:space="preserve"> ESCUELA DE CIENCIAS B</w:t>
      </w:r>
      <w:r w:rsidR="004E764B" w:rsidRPr="00EF4B4A">
        <w:rPr>
          <w:rFonts w:ascii="Arial" w:hAnsi="Arial" w:cs="Arial"/>
          <w:b/>
          <w:sz w:val="24"/>
          <w:szCs w:val="24"/>
        </w:rPr>
        <w:t>ÁSICAS TECNOLOGÍA E INGENIERÍAS</w:t>
      </w:r>
    </w:p>
    <w:p w14:paraId="24A51004" w14:textId="77777777" w:rsidR="00EF4B4A" w:rsidRPr="00EF4B4A" w:rsidRDefault="00EF4B4A" w:rsidP="00EF4B4A">
      <w:pPr>
        <w:tabs>
          <w:tab w:val="left" w:pos="284"/>
        </w:tabs>
        <w:spacing w:after="0" w:line="280" w:lineRule="exact"/>
        <w:jc w:val="center"/>
        <w:rPr>
          <w:rFonts w:ascii="Arial" w:hAnsi="Arial" w:cs="Arial"/>
          <w:b/>
          <w:sz w:val="24"/>
          <w:szCs w:val="24"/>
        </w:rPr>
      </w:pPr>
    </w:p>
    <w:p w14:paraId="6B643880" w14:textId="77777777" w:rsidR="00367301" w:rsidRPr="00EF4B4A" w:rsidRDefault="002D5452" w:rsidP="00EF4B4A">
      <w:pPr>
        <w:tabs>
          <w:tab w:val="left" w:pos="284"/>
        </w:tabs>
        <w:spacing w:after="0" w:line="280" w:lineRule="exact"/>
        <w:jc w:val="center"/>
        <w:rPr>
          <w:rFonts w:ascii="Arial" w:hAnsi="Arial" w:cs="Arial"/>
          <w:b/>
          <w:sz w:val="24"/>
          <w:szCs w:val="24"/>
        </w:rPr>
      </w:pPr>
      <w:r w:rsidRPr="00EF4B4A">
        <w:rPr>
          <w:rFonts w:ascii="Arial" w:hAnsi="Arial" w:cs="Arial"/>
          <w:b/>
          <w:sz w:val="24"/>
          <w:szCs w:val="24"/>
        </w:rPr>
        <w:t>Mayo 2018</w:t>
      </w:r>
      <w:r w:rsidR="00A80A15" w:rsidRPr="00EF4B4A">
        <w:rPr>
          <w:rFonts w:ascii="Arial" w:hAnsi="Arial" w:cs="Arial"/>
          <w:b/>
          <w:sz w:val="24"/>
          <w:szCs w:val="24"/>
        </w:rPr>
        <w:br w:type="page"/>
      </w:r>
    </w:p>
    <w:p w14:paraId="0751F741" w14:textId="77777777" w:rsidR="00A109CC" w:rsidRPr="00173991" w:rsidRDefault="00A109CC" w:rsidP="00A109CC">
      <w:pPr>
        <w:tabs>
          <w:tab w:val="left" w:pos="4746"/>
        </w:tabs>
        <w:spacing w:after="0" w:line="280" w:lineRule="exact"/>
        <w:rPr>
          <w:rFonts w:ascii="Arial" w:hAnsi="Arial" w:cs="Arial"/>
          <w:sz w:val="24"/>
          <w:szCs w:val="24"/>
        </w:rPr>
        <w:sectPr w:rsidR="00A109CC" w:rsidRPr="00173991" w:rsidSect="00A109CC">
          <w:headerReference w:type="even" r:id="rId8"/>
          <w:headerReference w:type="default" r:id="rId9"/>
          <w:footerReference w:type="default" r:id="rId10"/>
          <w:headerReference w:type="first" r:id="rId11"/>
          <w:pgSz w:w="12240" w:h="15840" w:code="1"/>
          <w:pgMar w:top="1440" w:right="1440" w:bottom="1440" w:left="1440" w:header="709" w:footer="272"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10820476" w14:textId="06ABC930" w:rsidR="00D04C9B" w:rsidRPr="00173991" w:rsidRDefault="00D04C9B" w:rsidP="00A109CC">
      <w:pPr>
        <w:tabs>
          <w:tab w:val="left" w:pos="4746"/>
        </w:tabs>
        <w:spacing w:after="0" w:line="280" w:lineRule="exact"/>
        <w:rPr>
          <w:rFonts w:ascii="Arial" w:hAnsi="Arial" w:cs="Arial"/>
          <w:sz w:val="24"/>
          <w:szCs w:val="24"/>
        </w:rPr>
      </w:pPr>
    </w:p>
    <w:p w14:paraId="28D6C4AC" w14:textId="77777777" w:rsidR="00A109CC" w:rsidRPr="00A109CC" w:rsidRDefault="00A109CC" w:rsidP="00A109CC">
      <w:pPr>
        <w:overflowPunct w:val="0"/>
        <w:autoSpaceDE w:val="0"/>
        <w:autoSpaceDN w:val="0"/>
        <w:adjustRightInd w:val="0"/>
        <w:spacing w:after="0" w:line="240" w:lineRule="auto"/>
        <w:jc w:val="center"/>
        <w:textAlignment w:val="baseline"/>
        <w:rPr>
          <w:rFonts w:ascii="Times" w:eastAsia="PMingLiU" w:hAnsi="Times" w:cs="Times"/>
          <w:sz w:val="20"/>
          <w:szCs w:val="20"/>
          <w:lang w:eastAsia="zh-TW"/>
        </w:rPr>
      </w:pPr>
      <w:bookmarkStart w:id="1" w:name="_Hlk515062203"/>
      <w:bookmarkStart w:id="2" w:name="_Hlk515057746"/>
      <w:r w:rsidRPr="00A109CC">
        <w:rPr>
          <w:rFonts w:ascii="Times" w:eastAsia="PMingLiU" w:hAnsi="Times" w:cs="Times"/>
          <w:bCs/>
          <w:sz w:val="48"/>
          <w:szCs w:val="48"/>
          <w:lang w:eastAsia="zh-TW"/>
        </w:rPr>
        <w:t>UNIDAD 3. GESTION DE INVENTARIOS, ALMACENES Y APROVISIONAMIENTO</w:t>
      </w:r>
    </w:p>
    <w:p w14:paraId="5243BD52" w14:textId="77777777" w:rsidR="00A109CC" w:rsidRPr="00A109CC" w:rsidRDefault="00A109CC" w:rsidP="00A109CC">
      <w:pPr>
        <w:tabs>
          <w:tab w:val="center" w:pos="5400"/>
        </w:tabs>
        <w:adjustRightInd w:val="0"/>
        <w:snapToGrid w:val="0"/>
        <w:spacing w:after="0" w:line="240" w:lineRule="auto"/>
        <w:jc w:val="center"/>
        <w:rPr>
          <w:rFonts w:ascii="Times New Roman" w:eastAsia="Times New Roman" w:hAnsi="Times New Roman"/>
          <w:szCs w:val="24"/>
          <w:lang w:eastAsia="en-GB"/>
        </w:rPr>
      </w:pPr>
      <w:r w:rsidRPr="00A109CC">
        <w:rPr>
          <w:rFonts w:ascii="Times New Roman" w:eastAsia="Times New Roman" w:hAnsi="Times New Roman"/>
          <w:szCs w:val="24"/>
          <w:vertAlign w:val="superscript"/>
          <w:lang w:eastAsia="en-GB"/>
        </w:rPr>
        <w:t>1</w:t>
      </w:r>
      <w:r w:rsidRPr="00A109CC">
        <w:rPr>
          <w:rFonts w:ascii="Times New Roman" w:eastAsia="Times New Roman" w:hAnsi="Times New Roman"/>
          <w:szCs w:val="24"/>
          <w:lang w:eastAsia="en-GB"/>
        </w:rPr>
        <w:t xml:space="preserve">Julian Rodas, </w:t>
      </w:r>
      <w:r w:rsidRPr="00A109CC">
        <w:rPr>
          <w:rFonts w:ascii="Times New Roman" w:eastAsia="Times New Roman" w:hAnsi="Times New Roman"/>
          <w:szCs w:val="24"/>
          <w:vertAlign w:val="superscript"/>
          <w:lang w:eastAsia="en-GB"/>
        </w:rPr>
        <w:t>2</w:t>
      </w:r>
      <w:r w:rsidRPr="00A109CC">
        <w:rPr>
          <w:rFonts w:ascii="Times New Roman" w:eastAsia="Times New Roman" w:hAnsi="Times New Roman"/>
          <w:szCs w:val="24"/>
          <w:lang w:eastAsia="en-GB"/>
        </w:rPr>
        <w:t xml:space="preserve">Daniel Cortes, </w:t>
      </w:r>
      <w:r w:rsidRPr="00A109CC">
        <w:rPr>
          <w:rFonts w:ascii="Times New Roman" w:eastAsia="Times New Roman" w:hAnsi="Times New Roman"/>
          <w:szCs w:val="24"/>
          <w:vertAlign w:val="superscript"/>
          <w:lang w:eastAsia="en-GB"/>
        </w:rPr>
        <w:t>3</w:t>
      </w:r>
      <w:r w:rsidRPr="00A109CC">
        <w:rPr>
          <w:rFonts w:ascii="Times New Roman" w:eastAsia="Times New Roman" w:hAnsi="Times New Roman"/>
          <w:szCs w:val="24"/>
          <w:lang w:eastAsia="en-GB"/>
        </w:rPr>
        <w:t xml:space="preserve">Daniela Rivera, </w:t>
      </w:r>
      <w:r w:rsidRPr="00A109CC">
        <w:rPr>
          <w:rFonts w:ascii="Times New Roman" w:eastAsia="Times New Roman" w:hAnsi="Times New Roman"/>
          <w:szCs w:val="24"/>
          <w:vertAlign w:val="superscript"/>
          <w:lang w:eastAsia="en-GB"/>
        </w:rPr>
        <w:t>4</w:t>
      </w:r>
      <w:r w:rsidRPr="00A109CC">
        <w:rPr>
          <w:rFonts w:ascii="Times New Roman" w:eastAsia="Times New Roman" w:hAnsi="Times New Roman"/>
          <w:szCs w:val="24"/>
          <w:lang w:eastAsia="en-GB"/>
        </w:rPr>
        <w:t xml:space="preserve">Nombre, </w:t>
      </w:r>
      <w:r w:rsidRPr="00A109CC">
        <w:rPr>
          <w:rFonts w:ascii="Times New Roman" w:eastAsia="Times New Roman" w:hAnsi="Times New Roman"/>
          <w:szCs w:val="24"/>
          <w:vertAlign w:val="superscript"/>
          <w:lang w:eastAsia="en-GB"/>
        </w:rPr>
        <w:t>5</w:t>
      </w:r>
      <w:r w:rsidRPr="00A109CC">
        <w:rPr>
          <w:rFonts w:ascii="Times New Roman" w:eastAsia="Times New Roman" w:hAnsi="Times New Roman"/>
          <w:szCs w:val="24"/>
          <w:lang w:eastAsia="en-GB"/>
        </w:rPr>
        <w:t>Nombre</w:t>
      </w:r>
    </w:p>
    <w:p w14:paraId="0BC2CD88" w14:textId="77777777" w:rsidR="00A109CC" w:rsidRPr="00A109CC" w:rsidRDefault="00A109CC" w:rsidP="00A109CC">
      <w:pPr>
        <w:tabs>
          <w:tab w:val="center" w:pos="5400"/>
        </w:tabs>
        <w:spacing w:after="0" w:line="240" w:lineRule="auto"/>
        <w:jc w:val="center"/>
        <w:rPr>
          <w:rFonts w:ascii="Times" w:eastAsia="PMingLiU" w:hAnsi="Times" w:cs="Times"/>
          <w:sz w:val="20"/>
          <w:szCs w:val="24"/>
          <w:lang w:eastAsia="zh-TW"/>
        </w:rPr>
      </w:pPr>
      <w:r w:rsidRPr="00A109CC">
        <w:rPr>
          <w:rFonts w:ascii="Times" w:eastAsia="PMingLiU" w:hAnsi="Times" w:cs="Times"/>
          <w:sz w:val="20"/>
          <w:szCs w:val="24"/>
          <w:vertAlign w:val="superscript"/>
          <w:lang w:eastAsia="zh-TW"/>
        </w:rPr>
        <w:t>1</w:t>
      </w:r>
      <w:r w:rsidRPr="00A109CC">
        <w:rPr>
          <w:rFonts w:ascii="Times" w:eastAsia="PMingLiU" w:hAnsi="Times" w:cs="Times"/>
          <w:sz w:val="20"/>
          <w:szCs w:val="24"/>
          <w:lang w:eastAsia="zh-TW"/>
        </w:rPr>
        <w:t xml:space="preserve">Universidad Nacional Abierta y a Distancia, Colombia, </w:t>
      </w:r>
      <w:r w:rsidRPr="00A109CC">
        <w:rPr>
          <w:rFonts w:ascii="Times" w:eastAsia="PMingLiU" w:hAnsi="Times" w:cs="Times"/>
          <w:sz w:val="20"/>
          <w:szCs w:val="24"/>
          <w:vertAlign w:val="superscript"/>
          <w:lang w:eastAsia="zh-TW"/>
        </w:rPr>
        <w:t>1</w:t>
      </w:r>
      <w:hyperlink r:id="rId12" w:history="1">
        <w:r w:rsidRPr="00A109CC">
          <w:rPr>
            <w:rFonts w:ascii="Times" w:eastAsia="PMingLiU" w:hAnsi="Times" w:cs="Times"/>
            <w:i/>
            <w:sz w:val="20"/>
            <w:szCs w:val="24"/>
            <w:u w:val="single"/>
            <w:lang w:eastAsia="zh-TW"/>
          </w:rPr>
          <w:t>julian.rodas.i@gmail.com</w:t>
        </w:r>
      </w:hyperlink>
      <w:r w:rsidRPr="00A109CC">
        <w:rPr>
          <w:rFonts w:ascii="Times" w:eastAsia="PMingLiU" w:hAnsi="Times" w:cs="Times"/>
          <w:sz w:val="20"/>
          <w:szCs w:val="24"/>
          <w:lang w:eastAsia="zh-TW"/>
        </w:rPr>
        <w:t xml:space="preserve"> , </w:t>
      </w:r>
      <w:r w:rsidRPr="00A109CC">
        <w:rPr>
          <w:rFonts w:ascii="Times" w:eastAsia="PMingLiU" w:hAnsi="Times" w:cs="Times"/>
          <w:sz w:val="20"/>
          <w:szCs w:val="24"/>
          <w:vertAlign w:val="superscript"/>
          <w:lang w:eastAsia="zh-TW"/>
        </w:rPr>
        <w:t>3</w:t>
      </w:r>
      <w:r w:rsidRPr="00A109CC">
        <w:rPr>
          <w:rFonts w:ascii="Times" w:eastAsia="PMingLiU" w:hAnsi="Times" w:cs="Times"/>
          <w:sz w:val="20"/>
          <w:szCs w:val="24"/>
          <w:lang w:eastAsia="zh-TW"/>
        </w:rPr>
        <w:t>daniela.rivera@gmail.com</w:t>
      </w:r>
    </w:p>
    <w:p w14:paraId="4B538C9C" w14:textId="77777777" w:rsidR="00A109CC" w:rsidRPr="00A109CC" w:rsidRDefault="00A109CC" w:rsidP="00A109CC">
      <w:pPr>
        <w:tabs>
          <w:tab w:val="center" w:pos="5400"/>
        </w:tabs>
        <w:spacing w:after="0" w:line="240" w:lineRule="auto"/>
        <w:jc w:val="center"/>
        <w:rPr>
          <w:rFonts w:ascii="Times" w:eastAsia="PMingLiU" w:hAnsi="Times" w:cs="Times"/>
          <w:sz w:val="20"/>
          <w:szCs w:val="24"/>
          <w:lang w:eastAsia="zh-TW"/>
        </w:rPr>
      </w:pPr>
      <w:r w:rsidRPr="00A109CC">
        <w:rPr>
          <w:rFonts w:ascii="Times" w:eastAsia="PMingLiU" w:hAnsi="Times" w:cs="Times"/>
          <w:sz w:val="20"/>
          <w:szCs w:val="24"/>
          <w:vertAlign w:val="superscript"/>
          <w:lang w:eastAsia="zh-TW"/>
        </w:rPr>
        <w:t>2</w:t>
      </w:r>
      <w:r w:rsidRPr="00A109CC">
        <w:rPr>
          <w:rFonts w:ascii="Times" w:eastAsia="PMingLiU" w:hAnsi="Times" w:cs="Times"/>
          <w:sz w:val="20"/>
          <w:szCs w:val="24"/>
          <w:lang w:eastAsia="zh-TW"/>
        </w:rPr>
        <w:t xml:space="preserve">Universidad Nacional Abierta y a Distancia, Colombia, </w:t>
      </w:r>
      <w:r w:rsidRPr="00A109CC">
        <w:rPr>
          <w:rFonts w:ascii="Times" w:eastAsia="PMingLiU" w:hAnsi="Times" w:cs="Times"/>
          <w:sz w:val="20"/>
          <w:szCs w:val="24"/>
          <w:vertAlign w:val="superscript"/>
          <w:lang w:eastAsia="zh-TW"/>
        </w:rPr>
        <w:t>2</w:t>
      </w:r>
      <w:hyperlink r:id="rId13" w:history="1">
        <w:r w:rsidRPr="00A109CC">
          <w:rPr>
            <w:rFonts w:ascii="Times" w:eastAsia="PMingLiU" w:hAnsi="Times" w:cs="Times"/>
            <w:i/>
            <w:sz w:val="20"/>
            <w:szCs w:val="24"/>
            <w:u w:val="single"/>
            <w:lang w:eastAsia="zh-TW"/>
          </w:rPr>
          <w:t>daniel-cortes89@hotmail.com</w:t>
        </w:r>
      </w:hyperlink>
      <w:r w:rsidRPr="00A109CC">
        <w:rPr>
          <w:rFonts w:ascii="Times" w:eastAsia="PMingLiU" w:hAnsi="Times" w:cs="Times"/>
          <w:sz w:val="20"/>
          <w:szCs w:val="24"/>
          <w:lang w:eastAsia="zh-TW"/>
        </w:rPr>
        <w:t xml:space="preserve"> , </w:t>
      </w:r>
      <w:r w:rsidRPr="00A109CC">
        <w:rPr>
          <w:rFonts w:ascii="Times" w:eastAsia="PMingLiU" w:hAnsi="Times" w:cs="Times"/>
          <w:sz w:val="20"/>
          <w:szCs w:val="24"/>
          <w:vertAlign w:val="superscript"/>
          <w:lang w:eastAsia="zh-TW"/>
        </w:rPr>
        <w:t>4</w:t>
      </w:r>
      <w:r w:rsidRPr="00A109CC">
        <w:rPr>
          <w:rFonts w:ascii="Times" w:eastAsia="PMingLiU" w:hAnsi="Times" w:cs="Times"/>
          <w:sz w:val="20"/>
          <w:szCs w:val="24"/>
          <w:lang w:eastAsia="zh-TW"/>
        </w:rPr>
        <w:t>Nombre@mail.com</w:t>
      </w:r>
    </w:p>
    <w:p w14:paraId="5F460AF8" w14:textId="77777777" w:rsidR="00A109CC" w:rsidRPr="00A109CC" w:rsidRDefault="00A109CC" w:rsidP="00A109CC">
      <w:pPr>
        <w:overflowPunct w:val="0"/>
        <w:autoSpaceDE w:val="0"/>
        <w:autoSpaceDN w:val="0"/>
        <w:adjustRightInd w:val="0"/>
        <w:spacing w:after="0" w:line="240" w:lineRule="auto"/>
        <w:jc w:val="both"/>
        <w:textAlignment w:val="baseline"/>
        <w:rPr>
          <w:rFonts w:ascii="Times New Roman" w:eastAsia="PMingLiU" w:hAnsi="Times New Roman"/>
          <w:b/>
          <w:bCs/>
          <w:i/>
          <w:iCs/>
          <w:sz w:val="18"/>
          <w:lang w:eastAsia="zh-TW"/>
        </w:rPr>
      </w:pPr>
    </w:p>
    <w:p w14:paraId="1D1FC52E" w14:textId="77777777" w:rsidR="00A109CC" w:rsidRPr="00A109CC" w:rsidRDefault="00A109CC" w:rsidP="00A109CC">
      <w:pPr>
        <w:overflowPunct w:val="0"/>
        <w:autoSpaceDE w:val="0"/>
        <w:autoSpaceDN w:val="0"/>
        <w:adjustRightInd w:val="0"/>
        <w:spacing w:after="0" w:line="240" w:lineRule="auto"/>
        <w:textAlignment w:val="baseline"/>
        <w:rPr>
          <w:rFonts w:ascii="Times New Roman" w:eastAsia="PMingLiU" w:hAnsi="Times New Roman"/>
          <w:sz w:val="18"/>
          <w:lang w:eastAsia="zh-TW"/>
        </w:rPr>
        <w:sectPr w:rsidR="00A109CC" w:rsidRPr="00A109CC" w:rsidSect="00A109CC">
          <w:footerReference w:type="default" r:id="rId14"/>
          <w:footnotePr>
            <w:numFmt w:val="chicago"/>
          </w:footnotePr>
          <w:type w:val="continuous"/>
          <w:pgSz w:w="12240" w:h="15840" w:code="1"/>
          <w:pgMar w:top="1080" w:right="900" w:bottom="1440" w:left="900" w:header="720" w:footer="720" w:gutter="0"/>
          <w:cols w:space="284"/>
        </w:sectPr>
      </w:pPr>
    </w:p>
    <w:p w14:paraId="66DC3D91" w14:textId="77A8C9F1" w:rsidR="00A109CC" w:rsidRPr="00A109CC" w:rsidRDefault="00A109CC" w:rsidP="007B5220">
      <w:pPr>
        <w:overflowPunct w:val="0"/>
        <w:autoSpaceDE w:val="0"/>
        <w:autoSpaceDN w:val="0"/>
        <w:adjustRightInd w:val="0"/>
        <w:spacing w:after="0"/>
        <w:ind w:firstLine="360"/>
        <w:jc w:val="both"/>
        <w:textAlignment w:val="baseline"/>
        <w:rPr>
          <w:rFonts w:ascii="Times" w:eastAsia="PMingLiU" w:hAnsi="Times" w:cs="Times"/>
          <w:b/>
          <w:i/>
          <w:sz w:val="18"/>
          <w:szCs w:val="18"/>
          <w:lang w:eastAsia="zh-TW"/>
        </w:rPr>
      </w:pPr>
      <w:r w:rsidRPr="00A109CC">
        <w:rPr>
          <w:rFonts w:ascii="Times" w:eastAsia="PMingLiU" w:hAnsi="Times" w:cs="Times"/>
          <w:b/>
          <w:i/>
          <w:sz w:val="18"/>
          <w:szCs w:val="18"/>
          <w:lang w:eastAsia="zh-TW"/>
        </w:rPr>
        <w:lastRenderedPageBreak/>
        <w:t xml:space="preserve">Resumen – Este </w:t>
      </w:r>
      <w:r w:rsidR="007B5220" w:rsidRPr="00A109CC">
        <w:rPr>
          <w:rFonts w:ascii="Times" w:eastAsia="PMingLiU" w:hAnsi="Times" w:cs="Times"/>
          <w:b/>
          <w:i/>
          <w:sz w:val="18"/>
          <w:szCs w:val="18"/>
          <w:lang w:eastAsia="zh-TW"/>
        </w:rPr>
        <w:t>Artículo</w:t>
      </w:r>
      <w:r w:rsidRPr="00A109CC">
        <w:rPr>
          <w:rFonts w:ascii="Times" w:eastAsia="PMingLiU" w:hAnsi="Times" w:cs="Times"/>
          <w:b/>
          <w:i/>
          <w:sz w:val="18"/>
          <w:szCs w:val="18"/>
          <w:lang w:eastAsia="zh-TW"/>
        </w:rPr>
        <w:t xml:space="preserve"> científico hace parte de la presentación y sustentación final, del diplomado de SUPPLY CHAIN MANAGEMENT Y LOGISTICA. Hace parte de nuestra evidencia en cuanto a la formación recibida a lo largo del curso. En el podrá evidenciar conceptos de gestión de inventarios, almacenes y aprovisionamiento.</w:t>
      </w:r>
    </w:p>
    <w:p w14:paraId="2A32C4EF" w14:textId="0EB8754B" w:rsidR="00A109CC" w:rsidRPr="00A109CC" w:rsidRDefault="00A109CC" w:rsidP="007B5220">
      <w:pPr>
        <w:overflowPunct w:val="0"/>
        <w:autoSpaceDE w:val="0"/>
        <w:autoSpaceDN w:val="0"/>
        <w:adjustRightInd w:val="0"/>
        <w:spacing w:after="0"/>
        <w:ind w:firstLine="360"/>
        <w:jc w:val="both"/>
        <w:textAlignment w:val="baseline"/>
        <w:rPr>
          <w:rFonts w:ascii="Times" w:eastAsia="PMingLiU" w:hAnsi="Times" w:cs="Times"/>
          <w:b/>
          <w:i/>
          <w:sz w:val="18"/>
          <w:szCs w:val="18"/>
          <w:lang w:eastAsia="zh-TW"/>
        </w:rPr>
      </w:pPr>
      <w:r w:rsidRPr="00A109CC">
        <w:rPr>
          <w:rFonts w:ascii="Times" w:eastAsia="PMingLiU" w:hAnsi="Times" w:cs="Times"/>
          <w:b/>
          <w:i/>
          <w:sz w:val="18"/>
          <w:szCs w:val="18"/>
          <w:lang w:eastAsia="zh-TW"/>
        </w:rPr>
        <w:t xml:space="preserve">Índice de términos, Inventarios, manejo, control, </w:t>
      </w:r>
      <w:r w:rsidR="007B5220" w:rsidRPr="00A109CC">
        <w:rPr>
          <w:rFonts w:ascii="Times" w:eastAsia="PMingLiU" w:hAnsi="Times" w:cs="Times"/>
          <w:b/>
          <w:i/>
          <w:sz w:val="18"/>
          <w:szCs w:val="18"/>
          <w:lang w:eastAsia="zh-TW"/>
        </w:rPr>
        <w:t>Forecasting</w:t>
      </w:r>
      <w:r w:rsidRPr="00A109CC">
        <w:rPr>
          <w:rFonts w:ascii="Times" w:eastAsia="PMingLiU" w:hAnsi="Times" w:cs="Times"/>
          <w:b/>
          <w:i/>
          <w:sz w:val="18"/>
          <w:szCs w:val="18"/>
          <w:lang w:eastAsia="zh-TW"/>
        </w:rPr>
        <w:t>, gestión de stocks, manual de almacenes.</w:t>
      </w:r>
    </w:p>
    <w:p w14:paraId="78B9D5D2" w14:textId="77777777" w:rsidR="00A109CC" w:rsidRPr="00A109CC" w:rsidRDefault="00A109CC" w:rsidP="007B5220">
      <w:pPr>
        <w:overflowPunct w:val="0"/>
        <w:autoSpaceDE w:val="0"/>
        <w:autoSpaceDN w:val="0"/>
        <w:adjustRightInd w:val="0"/>
        <w:spacing w:after="0"/>
        <w:ind w:firstLine="360"/>
        <w:jc w:val="both"/>
        <w:textAlignment w:val="baseline"/>
        <w:rPr>
          <w:rFonts w:ascii="Times" w:eastAsia="PMingLiU" w:hAnsi="Times" w:cs="Times"/>
          <w:b/>
          <w:i/>
          <w:sz w:val="18"/>
          <w:szCs w:val="18"/>
          <w:lang w:eastAsia="zh-TW"/>
        </w:rPr>
      </w:pPr>
    </w:p>
    <w:p w14:paraId="0C4CC0B2" w14:textId="3A2F64D4" w:rsidR="00A109CC" w:rsidRPr="00A109CC" w:rsidRDefault="00A109CC" w:rsidP="007B5220">
      <w:pPr>
        <w:overflowPunct w:val="0"/>
        <w:autoSpaceDE w:val="0"/>
        <w:autoSpaceDN w:val="0"/>
        <w:adjustRightInd w:val="0"/>
        <w:spacing w:after="0"/>
        <w:ind w:firstLine="360"/>
        <w:jc w:val="both"/>
        <w:textAlignment w:val="baseline"/>
        <w:rPr>
          <w:rFonts w:ascii="Times" w:eastAsia="PMingLiU" w:hAnsi="Times" w:cs="Times"/>
          <w:b/>
          <w:i/>
          <w:sz w:val="18"/>
          <w:szCs w:val="18"/>
          <w:lang w:val="en-US" w:eastAsia="zh-TW"/>
        </w:rPr>
      </w:pPr>
      <w:r w:rsidRPr="00A109CC">
        <w:rPr>
          <w:rFonts w:ascii="Times" w:eastAsia="PMingLiU" w:hAnsi="Times" w:cs="Times"/>
          <w:b/>
          <w:i/>
          <w:sz w:val="18"/>
          <w:szCs w:val="18"/>
          <w:lang w:val="en-US" w:eastAsia="zh-TW"/>
        </w:rPr>
        <w:t xml:space="preserve">Abstract - This scientific article is part of the presentation and final examination of the diploma in SUPPLY CHAIN MANAGEMENT AND LOGISTICS. It’s part of our evidence </w:t>
      </w:r>
      <w:r w:rsidR="003E2BDA" w:rsidRPr="00A109CC">
        <w:rPr>
          <w:rFonts w:ascii="Times" w:eastAsia="PMingLiU" w:hAnsi="Times" w:cs="Times"/>
          <w:b/>
          <w:i/>
          <w:sz w:val="18"/>
          <w:szCs w:val="18"/>
          <w:lang w:val="en-US" w:eastAsia="zh-TW"/>
        </w:rPr>
        <w:t>regarding</w:t>
      </w:r>
      <w:r w:rsidRPr="00A109CC">
        <w:rPr>
          <w:rFonts w:ascii="Times" w:eastAsia="PMingLiU" w:hAnsi="Times" w:cs="Times"/>
          <w:b/>
          <w:i/>
          <w:sz w:val="18"/>
          <w:szCs w:val="18"/>
          <w:lang w:val="en-US" w:eastAsia="zh-TW"/>
        </w:rPr>
        <w:t xml:space="preserve"> the training received during the course. In this document you can find some different concepts of inventory management, warehousing and provisioning.</w:t>
      </w:r>
    </w:p>
    <w:p w14:paraId="77891340" w14:textId="77777777" w:rsidR="00A109CC" w:rsidRPr="00A109CC" w:rsidRDefault="00A109CC" w:rsidP="007B5220">
      <w:pPr>
        <w:overflowPunct w:val="0"/>
        <w:autoSpaceDE w:val="0"/>
        <w:autoSpaceDN w:val="0"/>
        <w:adjustRightInd w:val="0"/>
        <w:spacing w:after="0"/>
        <w:ind w:firstLine="360"/>
        <w:jc w:val="both"/>
        <w:textAlignment w:val="baseline"/>
        <w:rPr>
          <w:rFonts w:ascii="Times" w:eastAsia="PMingLiU" w:hAnsi="Times" w:cs="Times"/>
          <w:b/>
          <w:i/>
          <w:sz w:val="18"/>
          <w:szCs w:val="18"/>
          <w:lang w:val="en-US" w:eastAsia="zh-TW"/>
        </w:rPr>
      </w:pPr>
      <w:r w:rsidRPr="00A109CC">
        <w:rPr>
          <w:rFonts w:ascii="Times" w:eastAsia="PMingLiU" w:hAnsi="Times" w:cs="Times"/>
          <w:b/>
          <w:i/>
          <w:sz w:val="18"/>
          <w:szCs w:val="18"/>
          <w:lang w:val="en-US" w:eastAsia="zh-TW"/>
        </w:rPr>
        <w:t>Keywords: Inventory, Management, Control, Forecasting, Stock Management, Warehouse Management.</w:t>
      </w:r>
    </w:p>
    <w:p w14:paraId="60B46CFE" w14:textId="77777777" w:rsidR="00A109CC" w:rsidRPr="00A109CC" w:rsidRDefault="00A109CC" w:rsidP="00A109CC">
      <w:pPr>
        <w:overflowPunct w:val="0"/>
        <w:autoSpaceDE w:val="0"/>
        <w:autoSpaceDN w:val="0"/>
        <w:adjustRightInd w:val="0"/>
        <w:spacing w:after="0" w:line="240" w:lineRule="auto"/>
        <w:ind w:firstLine="360"/>
        <w:textAlignment w:val="baseline"/>
        <w:rPr>
          <w:rFonts w:ascii="Times" w:eastAsia="PMingLiU" w:hAnsi="Times" w:cs="Times"/>
          <w:b/>
          <w:i/>
          <w:sz w:val="18"/>
          <w:szCs w:val="18"/>
          <w:lang w:val="en-US" w:eastAsia="zh-TW"/>
        </w:rPr>
      </w:pPr>
    </w:p>
    <w:p w14:paraId="04C63819" w14:textId="77777777" w:rsidR="00A109CC" w:rsidRPr="00A109CC" w:rsidRDefault="00A109CC" w:rsidP="00A109CC">
      <w:pPr>
        <w:overflowPunct w:val="0"/>
        <w:autoSpaceDE w:val="0"/>
        <w:autoSpaceDN w:val="0"/>
        <w:adjustRightInd w:val="0"/>
        <w:snapToGrid w:val="0"/>
        <w:spacing w:after="120" w:line="240" w:lineRule="auto"/>
        <w:ind w:firstLine="360"/>
        <w:jc w:val="center"/>
        <w:textAlignment w:val="baseline"/>
        <w:outlineLvl w:val="0"/>
        <w:rPr>
          <w:rFonts w:ascii="Times New Roman" w:eastAsia="PMingLiU" w:hAnsi="Times New Roman"/>
          <w:smallCaps/>
          <w:sz w:val="20"/>
          <w:szCs w:val="20"/>
          <w:lang w:eastAsia="zh-TW"/>
        </w:rPr>
      </w:pPr>
      <w:r w:rsidRPr="00A109CC">
        <w:rPr>
          <w:rFonts w:ascii="Times New Roman" w:eastAsia="PMingLiU" w:hAnsi="Times New Roman"/>
          <w:smallCaps/>
          <w:sz w:val="20"/>
          <w:szCs w:val="20"/>
          <w:lang w:eastAsia="zh-TW"/>
        </w:rPr>
        <w:t>I.  Introducción</w:t>
      </w:r>
    </w:p>
    <w:p w14:paraId="4362D92B" w14:textId="77777777" w:rsidR="00A109CC" w:rsidRPr="00A109CC" w:rsidRDefault="00A109CC" w:rsidP="00A109CC">
      <w:pPr>
        <w:overflowPunct w:val="0"/>
        <w:autoSpaceDE w:val="0"/>
        <w:autoSpaceDN w:val="0"/>
        <w:adjustRightInd w:val="0"/>
        <w:snapToGrid w:val="0"/>
        <w:spacing w:after="0" w:line="240" w:lineRule="auto"/>
        <w:ind w:firstLine="360"/>
        <w:jc w:val="both"/>
        <w:textAlignment w:val="baseline"/>
        <w:rPr>
          <w:rFonts w:ascii="Times New Roman" w:eastAsia="PMingLiU" w:hAnsi="Times New Roman"/>
          <w:sz w:val="20"/>
          <w:szCs w:val="20"/>
          <w:lang w:eastAsia="zh-TW"/>
        </w:rPr>
      </w:pPr>
      <w:r w:rsidRPr="00A109CC">
        <w:rPr>
          <w:rFonts w:ascii="Times New Roman" w:eastAsia="PMingLiU" w:hAnsi="Times New Roman"/>
          <w:sz w:val="20"/>
          <w:szCs w:val="20"/>
          <w:lang w:eastAsia="zh-TW"/>
        </w:rPr>
        <w:t>La base de toda empresa comercial es la compra y venta de bienes o servicios; de aquí la importancia del manejo del inventario por parte de esta. Este manejo contable permitirá a la empresa mantener el control oportunamente, así como también conocer al final del periodo contable un estado confiable de la situación económica de la empresa.</w:t>
      </w:r>
    </w:p>
    <w:p w14:paraId="42322867" w14:textId="77777777" w:rsidR="00A109CC" w:rsidRPr="00A109CC" w:rsidRDefault="00A109CC" w:rsidP="00A109CC">
      <w:pPr>
        <w:overflowPunct w:val="0"/>
        <w:autoSpaceDE w:val="0"/>
        <w:autoSpaceDN w:val="0"/>
        <w:adjustRightInd w:val="0"/>
        <w:snapToGrid w:val="0"/>
        <w:spacing w:after="0" w:line="240" w:lineRule="auto"/>
        <w:ind w:firstLine="360"/>
        <w:jc w:val="both"/>
        <w:textAlignment w:val="baseline"/>
        <w:rPr>
          <w:rFonts w:ascii="Times New Roman" w:eastAsia="PMingLiU" w:hAnsi="Times New Roman"/>
          <w:sz w:val="20"/>
          <w:szCs w:val="20"/>
          <w:lang w:eastAsia="zh-TW"/>
        </w:rPr>
      </w:pPr>
    </w:p>
    <w:p w14:paraId="1944D2D5" w14:textId="77777777" w:rsidR="00A109CC" w:rsidRPr="00A109CC" w:rsidRDefault="00A109CC" w:rsidP="00A109CC">
      <w:pPr>
        <w:overflowPunct w:val="0"/>
        <w:autoSpaceDE w:val="0"/>
        <w:autoSpaceDN w:val="0"/>
        <w:adjustRightInd w:val="0"/>
        <w:snapToGrid w:val="0"/>
        <w:spacing w:after="0" w:line="240" w:lineRule="auto"/>
        <w:ind w:firstLine="360"/>
        <w:jc w:val="both"/>
        <w:textAlignment w:val="baseline"/>
        <w:rPr>
          <w:rFonts w:ascii="Times New Roman" w:eastAsia="PMingLiU" w:hAnsi="Times New Roman"/>
          <w:sz w:val="20"/>
          <w:szCs w:val="20"/>
          <w:lang w:eastAsia="zh-TW"/>
        </w:rPr>
      </w:pPr>
      <w:r w:rsidRPr="00A109CC">
        <w:rPr>
          <w:rFonts w:ascii="Times New Roman" w:eastAsia="PMingLiU" w:hAnsi="Times New Roman"/>
          <w:sz w:val="20"/>
          <w:szCs w:val="20"/>
          <w:lang w:eastAsia="zh-TW"/>
        </w:rPr>
        <w:t xml:space="preserve">Ahora bien, el inventario constituye las partidas del activo corriente que están listas para la venta, es decir, toda aquella mercancía que posee una empresa en el almacén valorada al costo de adquisición, para la venta o actividades productivas. </w:t>
      </w:r>
    </w:p>
    <w:p w14:paraId="0058FFF0" w14:textId="77777777" w:rsidR="00A109CC" w:rsidRPr="00A109CC" w:rsidRDefault="00A109CC" w:rsidP="00A109CC">
      <w:pPr>
        <w:overflowPunct w:val="0"/>
        <w:autoSpaceDE w:val="0"/>
        <w:autoSpaceDN w:val="0"/>
        <w:adjustRightInd w:val="0"/>
        <w:snapToGrid w:val="0"/>
        <w:spacing w:after="0" w:line="240" w:lineRule="auto"/>
        <w:ind w:firstLine="360"/>
        <w:jc w:val="both"/>
        <w:textAlignment w:val="baseline"/>
        <w:rPr>
          <w:rFonts w:ascii="Times New Roman" w:eastAsia="PMingLiU" w:hAnsi="Times New Roman"/>
          <w:sz w:val="20"/>
          <w:szCs w:val="20"/>
          <w:lang w:eastAsia="zh-TW"/>
        </w:rPr>
      </w:pPr>
    </w:p>
    <w:p w14:paraId="715F4365" w14:textId="6253880E" w:rsidR="00A109CC" w:rsidRPr="00A109CC" w:rsidRDefault="00A109CC" w:rsidP="00A109CC">
      <w:pPr>
        <w:overflowPunct w:val="0"/>
        <w:autoSpaceDE w:val="0"/>
        <w:autoSpaceDN w:val="0"/>
        <w:adjustRightInd w:val="0"/>
        <w:snapToGrid w:val="0"/>
        <w:spacing w:after="0" w:line="240" w:lineRule="auto"/>
        <w:ind w:firstLine="360"/>
        <w:jc w:val="both"/>
        <w:textAlignment w:val="baseline"/>
        <w:rPr>
          <w:rFonts w:ascii="Times New Roman" w:eastAsia="PMingLiU" w:hAnsi="Times New Roman"/>
          <w:sz w:val="20"/>
          <w:szCs w:val="20"/>
          <w:lang w:eastAsia="zh-TW"/>
        </w:rPr>
      </w:pPr>
      <w:r w:rsidRPr="00A109CC">
        <w:rPr>
          <w:rFonts w:ascii="Times New Roman" w:eastAsia="PMingLiU" w:hAnsi="Times New Roman"/>
          <w:sz w:val="20"/>
          <w:szCs w:val="20"/>
          <w:lang w:eastAsia="zh-TW"/>
        </w:rPr>
        <w:t xml:space="preserve">Por medio del siguiente </w:t>
      </w:r>
      <w:r w:rsidR="003E2BDA">
        <w:rPr>
          <w:rFonts w:ascii="Times New Roman" w:eastAsia="PMingLiU" w:hAnsi="Times New Roman"/>
          <w:sz w:val="20"/>
          <w:szCs w:val="20"/>
          <w:lang w:eastAsia="zh-TW"/>
        </w:rPr>
        <w:t>artículo</w:t>
      </w:r>
      <w:r w:rsidRPr="00A109CC">
        <w:rPr>
          <w:rFonts w:ascii="Times New Roman" w:eastAsia="PMingLiU" w:hAnsi="Times New Roman"/>
          <w:sz w:val="20"/>
          <w:szCs w:val="20"/>
          <w:lang w:eastAsia="zh-TW"/>
        </w:rPr>
        <w:t xml:space="preserve"> se darán a conocer algunos conceptos básicos de todo lo relacionado a los Inventarios en una empresa, métodos, sistema. etc.</w:t>
      </w:r>
    </w:p>
    <w:p w14:paraId="6EA97625" w14:textId="40FD5740" w:rsidR="00A109CC" w:rsidRDefault="00A109CC" w:rsidP="00A109CC">
      <w:pPr>
        <w:overflowPunct w:val="0"/>
        <w:autoSpaceDE w:val="0"/>
        <w:autoSpaceDN w:val="0"/>
        <w:adjustRightInd w:val="0"/>
        <w:snapToGrid w:val="0"/>
        <w:spacing w:after="0" w:line="240" w:lineRule="auto"/>
        <w:ind w:firstLine="360"/>
        <w:jc w:val="both"/>
        <w:textAlignment w:val="baseline"/>
        <w:rPr>
          <w:rFonts w:ascii="Times New Roman" w:eastAsia="PMingLiU" w:hAnsi="Times New Roman"/>
          <w:sz w:val="20"/>
          <w:szCs w:val="20"/>
          <w:lang w:eastAsia="zh-TW"/>
        </w:rPr>
      </w:pPr>
    </w:p>
    <w:p w14:paraId="52091203" w14:textId="77777777" w:rsidR="003E2BDA" w:rsidRPr="00A109CC" w:rsidRDefault="003E2BDA" w:rsidP="00A109CC">
      <w:pPr>
        <w:overflowPunct w:val="0"/>
        <w:autoSpaceDE w:val="0"/>
        <w:autoSpaceDN w:val="0"/>
        <w:adjustRightInd w:val="0"/>
        <w:snapToGrid w:val="0"/>
        <w:spacing w:after="0" w:line="240" w:lineRule="auto"/>
        <w:ind w:firstLine="360"/>
        <w:jc w:val="both"/>
        <w:textAlignment w:val="baseline"/>
        <w:rPr>
          <w:rFonts w:ascii="Times New Roman" w:eastAsia="PMingLiU" w:hAnsi="Times New Roman"/>
          <w:sz w:val="20"/>
          <w:szCs w:val="20"/>
          <w:lang w:eastAsia="zh-TW"/>
        </w:rPr>
      </w:pPr>
    </w:p>
    <w:p w14:paraId="76266CCA" w14:textId="77777777" w:rsidR="00A109CC" w:rsidRPr="00A109CC" w:rsidRDefault="00A109CC" w:rsidP="00A109CC">
      <w:pPr>
        <w:tabs>
          <w:tab w:val="left" w:pos="360"/>
        </w:tabs>
        <w:overflowPunct w:val="0"/>
        <w:autoSpaceDE w:val="0"/>
        <w:autoSpaceDN w:val="0"/>
        <w:adjustRightInd w:val="0"/>
        <w:snapToGrid w:val="0"/>
        <w:spacing w:before="120" w:after="120" w:line="240" w:lineRule="auto"/>
        <w:ind w:firstLine="360"/>
        <w:jc w:val="center"/>
        <w:textAlignment w:val="baseline"/>
        <w:rPr>
          <w:rFonts w:ascii="Times New Roman" w:eastAsia="PMingLiU" w:hAnsi="Times New Roman"/>
          <w:sz w:val="20"/>
          <w:szCs w:val="20"/>
          <w:lang w:val="en-US" w:eastAsia="zh-TW"/>
        </w:rPr>
      </w:pPr>
      <w:r w:rsidRPr="00A109CC">
        <w:rPr>
          <w:rFonts w:ascii="Times New Roman" w:eastAsia="PMingLiU" w:hAnsi="Times New Roman"/>
          <w:smallCaps/>
          <w:sz w:val="20"/>
          <w:szCs w:val="20"/>
          <w:lang w:val="en-US" w:eastAsia="zh-TW"/>
        </w:rPr>
        <w:lastRenderedPageBreak/>
        <w:t xml:space="preserve">II. </w:t>
      </w:r>
      <w:proofErr w:type="spellStart"/>
      <w:r w:rsidRPr="00A109CC">
        <w:rPr>
          <w:rFonts w:ascii="Times New Roman" w:eastAsia="PMingLiU" w:hAnsi="Times New Roman"/>
          <w:smallCaps/>
          <w:sz w:val="20"/>
          <w:szCs w:val="20"/>
          <w:lang w:val="en-US" w:eastAsia="zh-TW"/>
        </w:rPr>
        <w:t>Desarrollo</w:t>
      </w:r>
      <w:proofErr w:type="spellEnd"/>
    </w:p>
    <w:p w14:paraId="3B286B42" w14:textId="77777777" w:rsidR="00A109CC" w:rsidRPr="00A109CC" w:rsidRDefault="00A109CC" w:rsidP="00A109CC">
      <w:pPr>
        <w:numPr>
          <w:ilvl w:val="0"/>
          <w:numId w:val="41"/>
        </w:numPr>
        <w:tabs>
          <w:tab w:val="left" w:pos="360"/>
        </w:tabs>
        <w:overflowPunct w:val="0"/>
        <w:autoSpaceDE w:val="0"/>
        <w:autoSpaceDN w:val="0"/>
        <w:adjustRightInd w:val="0"/>
        <w:snapToGrid w:val="0"/>
        <w:spacing w:after="0" w:line="240" w:lineRule="auto"/>
        <w:ind w:left="284" w:hanging="284"/>
        <w:jc w:val="both"/>
        <w:textAlignment w:val="baseline"/>
        <w:rPr>
          <w:rFonts w:ascii="Times New Roman" w:eastAsia="PMingLiU" w:hAnsi="Times New Roman"/>
          <w:i/>
          <w:sz w:val="20"/>
          <w:szCs w:val="20"/>
          <w:lang w:val="en-US" w:eastAsia="zh-TW"/>
        </w:rPr>
      </w:pPr>
      <w:proofErr w:type="spellStart"/>
      <w:r w:rsidRPr="00A109CC">
        <w:rPr>
          <w:rFonts w:ascii="Times New Roman" w:eastAsia="PMingLiU" w:hAnsi="Times New Roman"/>
          <w:i/>
          <w:sz w:val="20"/>
          <w:szCs w:val="20"/>
          <w:lang w:val="en-US" w:eastAsia="zh-TW"/>
        </w:rPr>
        <w:t>Conceptos</w:t>
      </w:r>
      <w:proofErr w:type="spellEnd"/>
      <w:r w:rsidRPr="00A109CC">
        <w:rPr>
          <w:rFonts w:ascii="Times New Roman" w:eastAsia="PMingLiU" w:hAnsi="Times New Roman"/>
          <w:i/>
          <w:sz w:val="20"/>
          <w:szCs w:val="20"/>
          <w:lang w:val="en-US" w:eastAsia="zh-TW"/>
        </w:rPr>
        <w:t xml:space="preserve">: </w:t>
      </w:r>
    </w:p>
    <w:p w14:paraId="18A78FC8" w14:textId="77777777" w:rsidR="00A109CC" w:rsidRPr="00A109CC" w:rsidRDefault="00A109CC" w:rsidP="009823E7">
      <w:pPr>
        <w:numPr>
          <w:ilvl w:val="0"/>
          <w:numId w:val="42"/>
        </w:numPr>
        <w:tabs>
          <w:tab w:val="left" w:pos="360"/>
        </w:tabs>
        <w:overflowPunct w:val="0"/>
        <w:autoSpaceDE w:val="0"/>
        <w:autoSpaceDN w:val="0"/>
        <w:adjustRightInd w:val="0"/>
        <w:snapToGrid w:val="0"/>
        <w:spacing w:after="0" w:line="240" w:lineRule="auto"/>
        <w:ind w:left="709" w:right="-257"/>
        <w:jc w:val="both"/>
        <w:textAlignment w:val="baseline"/>
        <w:rPr>
          <w:rFonts w:ascii="Times New Roman" w:eastAsia="PMingLiU" w:hAnsi="Times New Roman"/>
          <w:sz w:val="20"/>
          <w:szCs w:val="20"/>
          <w:lang w:eastAsia="zh-TW"/>
        </w:rPr>
      </w:pPr>
      <w:r w:rsidRPr="00A109CC">
        <w:rPr>
          <w:rFonts w:ascii="Times New Roman" w:eastAsia="PMingLiU" w:hAnsi="Times New Roman"/>
          <w:i/>
          <w:sz w:val="20"/>
          <w:szCs w:val="20"/>
          <w:lang w:eastAsia="zh-TW"/>
        </w:rPr>
        <w:t xml:space="preserve">Justo a Tiempo Según </w:t>
      </w:r>
      <w:proofErr w:type="spellStart"/>
      <w:r w:rsidRPr="00A109CC">
        <w:rPr>
          <w:rFonts w:ascii="Times New Roman" w:eastAsia="PMingLiU" w:hAnsi="Times New Roman"/>
          <w:i/>
          <w:sz w:val="20"/>
          <w:szCs w:val="20"/>
          <w:lang w:eastAsia="zh-TW"/>
        </w:rPr>
        <w:t>O’Grady</w:t>
      </w:r>
      <w:proofErr w:type="spellEnd"/>
      <w:r w:rsidRPr="00A109CC">
        <w:rPr>
          <w:rFonts w:ascii="Times New Roman" w:eastAsia="PMingLiU" w:hAnsi="Times New Roman"/>
          <w:i/>
          <w:sz w:val="20"/>
          <w:szCs w:val="20"/>
          <w:lang w:eastAsia="zh-TW"/>
        </w:rPr>
        <w:t xml:space="preserve"> (1993</w:t>
      </w:r>
      <w:r w:rsidRPr="00A109CC">
        <w:rPr>
          <w:rFonts w:ascii="Times New Roman" w:eastAsia="PMingLiU" w:hAnsi="Times New Roman"/>
          <w:sz w:val="20"/>
          <w:szCs w:val="20"/>
          <w:lang w:eastAsia="zh-TW"/>
        </w:rPr>
        <w:t xml:space="preserve">), Justo a Tiempo (JAT) es una filosofía que define la forma como deberían gestionarse los sistemas de producción en búsqueda de una mejora continua en las operaciones de la empresa —menores plazos de fabricación, mejor servicio al cliente, mínimos niveles de existencias, entre otros aspectos— a través de una inversión considerable de tiempo en aspectos como la formación del </w:t>
      </w:r>
      <w:proofErr w:type="spellStart"/>
      <w:proofErr w:type="gramStart"/>
      <w:r w:rsidRPr="00A109CC">
        <w:rPr>
          <w:rFonts w:ascii="Times New Roman" w:eastAsia="PMingLiU" w:hAnsi="Times New Roman"/>
          <w:sz w:val="20"/>
          <w:szCs w:val="20"/>
          <w:lang w:eastAsia="zh-TW"/>
        </w:rPr>
        <w:t>personal.Figure</w:t>
      </w:r>
      <w:proofErr w:type="spellEnd"/>
      <w:proofErr w:type="gramEnd"/>
      <w:r w:rsidRPr="00A109CC">
        <w:rPr>
          <w:rFonts w:ascii="Times New Roman" w:eastAsia="PMingLiU" w:hAnsi="Times New Roman"/>
          <w:sz w:val="20"/>
          <w:szCs w:val="20"/>
          <w:lang w:eastAsia="zh-TW"/>
        </w:rPr>
        <w:t xml:space="preserve"> </w:t>
      </w:r>
      <w:proofErr w:type="spellStart"/>
      <w:r w:rsidRPr="00A109CC">
        <w:rPr>
          <w:rFonts w:ascii="Times New Roman" w:eastAsia="PMingLiU" w:hAnsi="Times New Roman"/>
          <w:sz w:val="20"/>
          <w:szCs w:val="20"/>
          <w:lang w:eastAsia="zh-TW"/>
        </w:rPr>
        <w:t>labels</w:t>
      </w:r>
      <w:proofErr w:type="spellEnd"/>
      <w:r w:rsidRPr="00A109CC">
        <w:rPr>
          <w:rFonts w:ascii="Times New Roman" w:eastAsia="PMingLiU" w:hAnsi="Times New Roman"/>
          <w:sz w:val="20"/>
          <w:szCs w:val="20"/>
          <w:lang w:eastAsia="zh-TW"/>
        </w:rPr>
        <w:t xml:space="preserve"> </w:t>
      </w:r>
      <w:proofErr w:type="spellStart"/>
      <w:r w:rsidRPr="00A109CC">
        <w:rPr>
          <w:rFonts w:ascii="Times New Roman" w:eastAsia="PMingLiU" w:hAnsi="Times New Roman"/>
          <w:sz w:val="20"/>
          <w:szCs w:val="20"/>
          <w:lang w:eastAsia="zh-TW"/>
        </w:rPr>
        <w:t>should</w:t>
      </w:r>
      <w:proofErr w:type="spellEnd"/>
      <w:r w:rsidRPr="00A109CC">
        <w:rPr>
          <w:rFonts w:ascii="Times New Roman" w:eastAsia="PMingLiU" w:hAnsi="Times New Roman"/>
          <w:sz w:val="20"/>
          <w:szCs w:val="20"/>
          <w:lang w:eastAsia="zh-TW"/>
        </w:rPr>
        <w:t xml:space="preserve"> be legible, at 8-point </w:t>
      </w:r>
      <w:proofErr w:type="spellStart"/>
      <w:r w:rsidRPr="00A109CC">
        <w:rPr>
          <w:rFonts w:ascii="Times New Roman" w:eastAsia="PMingLiU" w:hAnsi="Times New Roman"/>
          <w:sz w:val="20"/>
          <w:szCs w:val="20"/>
          <w:lang w:eastAsia="zh-TW"/>
        </w:rPr>
        <w:t>type</w:t>
      </w:r>
      <w:proofErr w:type="spellEnd"/>
      <w:r w:rsidRPr="00A109CC">
        <w:rPr>
          <w:rFonts w:ascii="Times New Roman" w:eastAsia="PMingLiU" w:hAnsi="Times New Roman"/>
          <w:sz w:val="20"/>
          <w:szCs w:val="20"/>
          <w:lang w:eastAsia="zh-TW"/>
        </w:rPr>
        <w:t>.</w:t>
      </w:r>
    </w:p>
    <w:p w14:paraId="6F43A619" w14:textId="7EAE4C0C" w:rsidR="00A109CC" w:rsidRPr="00A109CC" w:rsidRDefault="009823E7" w:rsidP="00A109CC">
      <w:pPr>
        <w:tabs>
          <w:tab w:val="left" w:pos="360"/>
        </w:tabs>
        <w:overflowPunct w:val="0"/>
        <w:autoSpaceDE w:val="0"/>
        <w:autoSpaceDN w:val="0"/>
        <w:adjustRightInd w:val="0"/>
        <w:snapToGrid w:val="0"/>
        <w:spacing w:after="0" w:line="240" w:lineRule="auto"/>
        <w:jc w:val="both"/>
        <w:textAlignment w:val="baseline"/>
        <w:rPr>
          <w:rFonts w:ascii="Times New Roman" w:eastAsia="PMingLiU" w:hAnsi="Times New Roman"/>
          <w:sz w:val="20"/>
          <w:szCs w:val="20"/>
          <w:lang w:eastAsia="zh-TW"/>
        </w:rPr>
      </w:pPr>
      <w:r w:rsidRPr="00A109CC">
        <w:rPr>
          <w:rFonts w:ascii="Times" w:eastAsia="PMingLiU" w:hAnsi="Times" w:cs="Times"/>
          <w:noProof/>
          <w:sz w:val="20"/>
          <w:szCs w:val="20"/>
          <w:lang w:eastAsia="es-CO"/>
        </w:rPr>
        <w:drawing>
          <wp:anchor distT="0" distB="101600" distL="0" distR="0" simplePos="0" relativeHeight="251663360" behindDoc="0" locked="0" layoutInCell="1" allowOverlap="1" wp14:anchorId="3A95422C" wp14:editId="13903494">
            <wp:simplePos x="0" y="0"/>
            <wp:positionH relativeFrom="column">
              <wp:posOffset>114300</wp:posOffset>
            </wp:positionH>
            <wp:positionV relativeFrom="paragraph">
              <wp:posOffset>182880</wp:posOffset>
            </wp:positionV>
            <wp:extent cx="3067050" cy="1889760"/>
            <wp:effectExtent l="0" t="0" r="0" b="0"/>
            <wp:wrapSquare wrapText="largest"/>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7050" cy="18897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1480100" w14:textId="3FD237AA" w:rsidR="00A109CC" w:rsidRPr="00A109CC" w:rsidRDefault="00A109CC" w:rsidP="00A109CC">
      <w:pPr>
        <w:tabs>
          <w:tab w:val="left" w:pos="360"/>
        </w:tabs>
        <w:overflowPunct w:val="0"/>
        <w:autoSpaceDE w:val="0"/>
        <w:autoSpaceDN w:val="0"/>
        <w:adjustRightInd w:val="0"/>
        <w:snapToGrid w:val="0"/>
        <w:spacing w:after="0" w:line="240" w:lineRule="auto"/>
        <w:jc w:val="both"/>
        <w:textAlignment w:val="baseline"/>
        <w:rPr>
          <w:rFonts w:ascii="Times New Roman" w:eastAsia="PMingLiU" w:hAnsi="Times New Roman"/>
          <w:sz w:val="20"/>
          <w:szCs w:val="20"/>
          <w:lang w:eastAsia="zh-TW"/>
        </w:rPr>
      </w:pPr>
    </w:p>
    <w:p w14:paraId="125B107B" w14:textId="4FFEBE57" w:rsidR="00A109CC" w:rsidRPr="00A109CC" w:rsidRDefault="00A109CC" w:rsidP="00A109CC">
      <w:pPr>
        <w:tabs>
          <w:tab w:val="left" w:pos="360"/>
        </w:tabs>
        <w:overflowPunct w:val="0"/>
        <w:autoSpaceDE w:val="0"/>
        <w:autoSpaceDN w:val="0"/>
        <w:adjustRightInd w:val="0"/>
        <w:snapToGrid w:val="0"/>
        <w:spacing w:after="0" w:line="240" w:lineRule="auto"/>
        <w:jc w:val="both"/>
        <w:textAlignment w:val="baseline"/>
        <w:rPr>
          <w:rFonts w:ascii="Times New Roman" w:eastAsia="PMingLiU" w:hAnsi="Times New Roman"/>
          <w:sz w:val="20"/>
          <w:szCs w:val="20"/>
          <w:lang w:eastAsia="zh-TW"/>
        </w:rPr>
      </w:pPr>
    </w:p>
    <w:p w14:paraId="4A93E9FE" w14:textId="77777777" w:rsidR="00A109CC" w:rsidRPr="00A109CC" w:rsidRDefault="00A109CC" w:rsidP="00A109CC">
      <w:pPr>
        <w:tabs>
          <w:tab w:val="left" w:pos="360"/>
        </w:tabs>
        <w:overflowPunct w:val="0"/>
        <w:autoSpaceDE w:val="0"/>
        <w:autoSpaceDN w:val="0"/>
        <w:adjustRightInd w:val="0"/>
        <w:snapToGrid w:val="0"/>
        <w:spacing w:after="0" w:line="240" w:lineRule="auto"/>
        <w:ind w:firstLine="360"/>
        <w:jc w:val="center"/>
        <w:textAlignment w:val="baseline"/>
        <w:rPr>
          <w:rFonts w:ascii="Times New Roman" w:eastAsia="PMingLiU" w:hAnsi="Times New Roman"/>
          <w:sz w:val="16"/>
          <w:szCs w:val="16"/>
          <w:lang w:val="en-US" w:eastAsia="zh-TW"/>
        </w:rPr>
      </w:pPr>
      <w:r w:rsidRPr="00A109CC">
        <w:rPr>
          <w:rFonts w:ascii="Times New Roman" w:eastAsia="PMingLiU" w:hAnsi="Times New Roman"/>
          <w:sz w:val="16"/>
          <w:szCs w:val="16"/>
          <w:lang w:val="en-US" w:eastAsia="zh-TW"/>
        </w:rPr>
        <w:t xml:space="preserve">Justo a </w:t>
      </w:r>
      <w:proofErr w:type="spellStart"/>
      <w:r w:rsidRPr="00A109CC">
        <w:rPr>
          <w:rFonts w:ascii="Times New Roman" w:eastAsia="PMingLiU" w:hAnsi="Times New Roman"/>
          <w:sz w:val="16"/>
          <w:szCs w:val="16"/>
          <w:lang w:val="en-US" w:eastAsia="zh-TW"/>
        </w:rPr>
        <w:t>tiempo</w:t>
      </w:r>
      <w:proofErr w:type="spellEnd"/>
      <w:r w:rsidRPr="00A109CC">
        <w:rPr>
          <w:rFonts w:ascii="Times New Roman" w:eastAsia="PMingLiU" w:hAnsi="Times New Roman"/>
          <w:sz w:val="16"/>
          <w:szCs w:val="16"/>
          <w:lang w:val="en-US" w:eastAsia="zh-TW"/>
        </w:rPr>
        <w:t xml:space="preserve"> (Just in Time)</w:t>
      </w:r>
    </w:p>
    <w:p w14:paraId="27848EAA" w14:textId="77777777" w:rsidR="00A109CC" w:rsidRPr="00A109CC" w:rsidRDefault="00A109CC" w:rsidP="00A109CC">
      <w:pPr>
        <w:tabs>
          <w:tab w:val="left" w:pos="360"/>
        </w:tabs>
        <w:overflowPunct w:val="0"/>
        <w:autoSpaceDE w:val="0"/>
        <w:autoSpaceDN w:val="0"/>
        <w:adjustRightInd w:val="0"/>
        <w:snapToGrid w:val="0"/>
        <w:spacing w:before="40" w:after="0" w:line="240" w:lineRule="auto"/>
        <w:ind w:firstLine="360"/>
        <w:jc w:val="center"/>
        <w:textAlignment w:val="baseline"/>
        <w:rPr>
          <w:rFonts w:ascii="Times New Roman" w:eastAsia="PMingLiU" w:hAnsi="Times New Roman"/>
          <w:sz w:val="16"/>
          <w:szCs w:val="16"/>
          <w:lang w:eastAsia="zh-TW"/>
        </w:rPr>
      </w:pPr>
      <w:r w:rsidRPr="00A109CC">
        <w:rPr>
          <w:rFonts w:ascii="Times New Roman" w:eastAsia="PMingLiU" w:hAnsi="Times New Roman"/>
          <w:sz w:val="16"/>
          <w:szCs w:val="16"/>
          <w:lang w:eastAsia="zh-TW"/>
        </w:rPr>
        <w:t>Fig. 1 Definición fases y beneficios de la metodología justo a tiempo</w:t>
      </w:r>
    </w:p>
    <w:p w14:paraId="2361DDFC" w14:textId="77777777" w:rsidR="00A109CC" w:rsidRPr="00A109CC" w:rsidRDefault="00A109CC" w:rsidP="00A109CC">
      <w:pPr>
        <w:tabs>
          <w:tab w:val="left" w:pos="360"/>
        </w:tabs>
        <w:overflowPunct w:val="0"/>
        <w:autoSpaceDE w:val="0"/>
        <w:autoSpaceDN w:val="0"/>
        <w:adjustRightInd w:val="0"/>
        <w:snapToGrid w:val="0"/>
        <w:spacing w:after="0" w:line="240" w:lineRule="auto"/>
        <w:jc w:val="both"/>
        <w:textAlignment w:val="baseline"/>
        <w:rPr>
          <w:rFonts w:ascii="Times New Roman" w:eastAsia="PMingLiU" w:hAnsi="Times New Roman"/>
          <w:sz w:val="20"/>
          <w:szCs w:val="20"/>
          <w:lang w:eastAsia="zh-TW"/>
        </w:rPr>
      </w:pPr>
    </w:p>
    <w:p w14:paraId="7C8DD84C" w14:textId="77777777" w:rsidR="00A109CC" w:rsidRPr="00A109CC" w:rsidRDefault="00A109CC" w:rsidP="00A109CC">
      <w:pPr>
        <w:tabs>
          <w:tab w:val="left" w:pos="360"/>
        </w:tabs>
        <w:overflowPunct w:val="0"/>
        <w:autoSpaceDE w:val="0"/>
        <w:autoSpaceDN w:val="0"/>
        <w:adjustRightInd w:val="0"/>
        <w:snapToGrid w:val="0"/>
        <w:spacing w:after="0" w:line="240" w:lineRule="auto"/>
        <w:jc w:val="both"/>
        <w:textAlignment w:val="baseline"/>
        <w:rPr>
          <w:rFonts w:ascii="Times New Roman" w:eastAsia="PMingLiU" w:hAnsi="Times New Roman"/>
          <w:sz w:val="20"/>
          <w:szCs w:val="20"/>
          <w:lang w:eastAsia="zh-TW"/>
        </w:rPr>
      </w:pPr>
    </w:p>
    <w:p w14:paraId="68AFCDF3" w14:textId="028199FE" w:rsidR="00A109CC" w:rsidRPr="00A109CC" w:rsidRDefault="006D3140" w:rsidP="00A109CC">
      <w:pPr>
        <w:numPr>
          <w:ilvl w:val="0"/>
          <w:numId w:val="42"/>
        </w:numPr>
        <w:tabs>
          <w:tab w:val="left" w:pos="360"/>
        </w:tabs>
        <w:overflowPunct w:val="0"/>
        <w:autoSpaceDE w:val="0"/>
        <w:autoSpaceDN w:val="0"/>
        <w:adjustRightInd w:val="0"/>
        <w:snapToGrid w:val="0"/>
        <w:spacing w:after="240" w:line="240" w:lineRule="auto"/>
        <w:jc w:val="both"/>
        <w:textAlignment w:val="baseline"/>
        <w:rPr>
          <w:rFonts w:ascii="Times New Roman" w:eastAsia="PMingLiU" w:hAnsi="Times New Roman"/>
          <w:sz w:val="20"/>
          <w:szCs w:val="20"/>
          <w:lang w:eastAsia="zh-TW"/>
        </w:rPr>
      </w:pPr>
      <w:r>
        <w:rPr>
          <w:rFonts w:ascii="Times New Roman" w:eastAsia="PMingLiU" w:hAnsi="Times New Roman"/>
          <w:i/>
          <w:sz w:val="20"/>
          <w:szCs w:val="20"/>
          <w:lang w:eastAsia="zh-TW"/>
        </w:rPr>
        <w:t xml:space="preserve">     </w:t>
      </w:r>
      <w:r w:rsidR="003E2BDA" w:rsidRPr="00A109CC">
        <w:rPr>
          <w:rFonts w:ascii="Times New Roman" w:eastAsia="PMingLiU" w:hAnsi="Times New Roman"/>
          <w:i/>
          <w:sz w:val="20"/>
          <w:szCs w:val="20"/>
          <w:lang w:eastAsia="zh-TW"/>
        </w:rPr>
        <w:t>Gestión</w:t>
      </w:r>
      <w:r w:rsidR="00A109CC" w:rsidRPr="00A109CC">
        <w:rPr>
          <w:rFonts w:ascii="Times New Roman" w:eastAsia="PMingLiU" w:hAnsi="Times New Roman"/>
          <w:i/>
          <w:sz w:val="20"/>
          <w:szCs w:val="20"/>
          <w:lang w:eastAsia="zh-TW"/>
        </w:rPr>
        <w:t xml:space="preserve"> de Inventarios, </w:t>
      </w:r>
      <w:r w:rsidR="00A109CC" w:rsidRPr="00A109CC">
        <w:rPr>
          <w:rFonts w:ascii="Times New Roman" w:eastAsia="PMingLiU" w:hAnsi="Times New Roman"/>
          <w:sz w:val="20"/>
          <w:szCs w:val="20"/>
          <w:lang w:eastAsia="zh-TW"/>
        </w:rPr>
        <w:t xml:space="preserve">Consiste en hacer seguimiento de los bienes almacenados de una compañía. Monitorea el peso, las dimensiones, la cantidad y la ubicación. Esto ayuda a los dueños de los negocios a saber cuándo es el momento de reponer productos o comprar más material para fabricarlos. Una gestión del inventario </w:t>
      </w:r>
      <w:r w:rsidR="00A109CC" w:rsidRPr="00A109CC">
        <w:rPr>
          <w:rFonts w:ascii="Times New Roman" w:eastAsia="PMingLiU" w:hAnsi="Times New Roman"/>
          <w:sz w:val="20"/>
          <w:szCs w:val="20"/>
          <w:lang w:eastAsia="zh-TW"/>
        </w:rPr>
        <w:lastRenderedPageBreak/>
        <w:t>eficiente es esencial para asegurar que el negocio tenga suficientes productos almacenados para cubrir la demanda del consumidor. Si no se maneja correctamente puede resultar en que el negocio pierda dinero en ventas potenciales que no pueden satisfacerse o que malgaste dinero teniendo demasiado inventario. Un sistema de gestión de inventario puede prevenir que ocurran este tipo de errores.</w:t>
      </w:r>
    </w:p>
    <w:p w14:paraId="3B7CC44F" w14:textId="19304788" w:rsidR="00A109CC" w:rsidRPr="00A109CC" w:rsidRDefault="006D3140" w:rsidP="00A109CC">
      <w:pPr>
        <w:numPr>
          <w:ilvl w:val="0"/>
          <w:numId w:val="42"/>
        </w:numPr>
        <w:tabs>
          <w:tab w:val="left" w:pos="360"/>
        </w:tabs>
        <w:overflowPunct w:val="0"/>
        <w:autoSpaceDE w:val="0"/>
        <w:autoSpaceDN w:val="0"/>
        <w:adjustRightInd w:val="0"/>
        <w:snapToGrid w:val="0"/>
        <w:spacing w:after="0" w:line="240" w:lineRule="auto"/>
        <w:jc w:val="both"/>
        <w:textAlignment w:val="baseline"/>
        <w:rPr>
          <w:rFonts w:ascii="Times New Roman" w:eastAsia="PMingLiU" w:hAnsi="Times New Roman"/>
          <w:sz w:val="20"/>
          <w:szCs w:val="20"/>
          <w:lang w:eastAsia="zh-TW"/>
        </w:rPr>
      </w:pPr>
      <w:r>
        <w:rPr>
          <w:rFonts w:ascii="Times New Roman" w:eastAsia="PMingLiU" w:hAnsi="Times New Roman"/>
          <w:i/>
          <w:sz w:val="20"/>
          <w:szCs w:val="20"/>
          <w:lang w:eastAsia="zh-TW"/>
        </w:rPr>
        <w:t xml:space="preserve">     </w:t>
      </w:r>
      <w:r w:rsidR="00A109CC" w:rsidRPr="00A109CC">
        <w:rPr>
          <w:rFonts w:ascii="Times New Roman" w:eastAsia="PMingLiU" w:hAnsi="Times New Roman"/>
          <w:i/>
          <w:sz w:val="20"/>
          <w:szCs w:val="20"/>
          <w:lang w:eastAsia="zh-TW"/>
        </w:rPr>
        <w:t>La gestión de almacenamiento</w:t>
      </w:r>
      <w:r w:rsidR="00A109CC" w:rsidRPr="00A109CC">
        <w:rPr>
          <w:rFonts w:ascii="Times New Roman" w:eastAsia="PMingLiU" w:hAnsi="Times New Roman"/>
          <w:sz w:val="20"/>
          <w:szCs w:val="20"/>
          <w:lang w:eastAsia="zh-TW"/>
        </w:rPr>
        <w:t>:  La función de almacenamiento se basa en dos acciones principales. La primera consiste en preservar la calidad de los productos desde que ingresan al almacén hasta que salen para ser usados como materias primas en producción o para ser vendidos como productos terminados. La segunda función se basa en mantener siempre actualizado el registro de materiales físicos con el material registrado en tarjetas o en sistemas electrónicos como el kárdex. Llevar un mal control de los registros significaría una pérdida de dinero.</w:t>
      </w:r>
    </w:p>
    <w:p w14:paraId="77B470A6" w14:textId="6C34E80C" w:rsidR="00A109CC" w:rsidRPr="00A109CC" w:rsidRDefault="006D3140" w:rsidP="00A109CC">
      <w:pPr>
        <w:tabs>
          <w:tab w:val="left" w:pos="360"/>
        </w:tabs>
        <w:overflowPunct w:val="0"/>
        <w:autoSpaceDE w:val="0"/>
        <w:autoSpaceDN w:val="0"/>
        <w:adjustRightInd w:val="0"/>
        <w:snapToGrid w:val="0"/>
        <w:spacing w:after="0" w:line="240" w:lineRule="auto"/>
        <w:ind w:firstLine="360"/>
        <w:jc w:val="both"/>
        <w:textAlignment w:val="baseline"/>
        <w:rPr>
          <w:rFonts w:ascii="Times New Roman" w:eastAsia="PMingLiU" w:hAnsi="Times New Roman"/>
          <w:sz w:val="16"/>
          <w:szCs w:val="16"/>
          <w:lang w:eastAsia="zh-TW"/>
        </w:rPr>
      </w:pPr>
      <w:r w:rsidRPr="00A109CC">
        <w:rPr>
          <w:rFonts w:ascii="Times" w:eastAsia="PMingLiU" w:hAnsi="Times" w:cs="Times"/>
          <w:noProof/>
          <w:sz w:val="20"/>
          <w:szCs w:val="20"/>
          <w:lang w:eastAsia="es-CO"/>
        </w:rPr>
        <w:drawing>
          <wp:anchor distT="0" distB="101600" distL="0" distR="0" simplePos="0" relativeHeight="251664384" behindDoc="0" locked="0" layoutInCell="1" allowOverlap="1" wp14:anchorId="0B187139" wp14:editId="2238FCE2">
            <wp:simplePos x="0" y="0"/>
            <wp:positionH relativeFrom="column">
              <wp:posOffset>391160</wp:posOffset>
            </wp:positionH>
            <wp:positionV relativeFrom="paragraph">
              <wp:posOffset>135890</wp:posOffset>
            </wp:positionV>
            <wp:extent cx="2456815" cy="1844040"/>
            <wp:effectExtent l="0" t="0" r="635" b="3810"/>
            <wp:wrapSquare wrapText="largest"/>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56815" cy="1844040"/>
                    </a:xfrm>
                    <a:prstGeom prst="rect">
                      <a:avLst/>
                    </a:prstGeom>
                    <a:noFill/>
                    <a:ln>
                      <a:noFill/>
                    </a:ln>
                  </pic:spPr>
                </pic:pic>
              </a:graphicData>
            </a:graphic>
            <wp14:sizeRelH relativeFrom="page">
              <wp14:pctWidth>0</wp14:pctWidth>
            </wp14:sizeRelH>
            <wp14:sizeRelV relativeFrom="page">
              <wp14:pctHeight>0</wp14:pctHeight>
            </wp14:sizeRelV>
          </wp:anchor>
        </w:drawing>
      </w:r>
      <w:r w:rsidR="00A109CC" w:rsidRPr="00A109CC">
        <w:rPr>
          <w:rFonts w:ascii="Times New Roman" w:eastAsia="PMingLiU" w:hAnsi="Times New Roman"/>
          <w:sz w:val="16"/>
          <w:szCs w:val="16"/>
          <w:lang w:eastAsia="zh-TW"/>
        </w:rPr>
        <w:t xml:space="preserve">   </w:t>
      </w:r>
    </w:p>
    <w:p w14:paraId="6DF0245A" w14:textId="77777777" w:rsidR="00A109CC" w:rsidRPr="00A109CC" w:rsidRDefault="00A109CC" w:rsidP="003E2BDA">
      <w:pPr>
        <w:overflowPunct w:val="0"/>
        <w:autoSpaceDE w:val="0"/>
        <w:autoSpaceDN w:val="0"/>
        <w:adjustRightInd w:val="0"/>
        <w:snapToGrid w:val="0"/>
        <w:spacing w:after="0" w:line="240" w:lineRule="auto"/>
        <w:ind w:left="567" w:right="168" w:firstLine="425"/>
        <w:jc w:val="center"/>
        <w:textAlignment w:val="baseline"/>
        <w:rPr>
          <w:rFonts w:ascii="Times New Roman" w:eastAsia="PMingLiU" w:hAnsi="Times New Roman"/>
          <w:sz w:val="16"/>
          <w:szCs w:val="16"/>
          <w:lang w:eastAsia="zh-TW"/>
        </w:rPr>
      </w:pPr>
      <w:r w:rsidRPr="00A109CC">
        <w:rPr>
          <w:rFonts w:ascii="Times New Roman" w:eastAsia="PMingLiU" w:hAnsi="Times New Roman"/>
          <w:sz w:val="16"/>
          <w:szCs w:val="16"/>
          <w:lang w:eastAsia="zh-TW"/>
        </w:rPr>
        <w:t>Logística de Aprovisionamiento (</w:t>
      </w:r>
      <w:proofErr w:type="spellStart"/>
      <w:r w:rsidRPr="00A109CC">
        <w:rPr>
          <w:rFonts w:ascii="Times New Roman" w:eastAsia="PMingLiU" w:hAnsi="Times New Roman"/>
          <w:sz w:val="16"/>
          <w:szCs w:val="16"/>
          <w:lang w:eastAsia="zh-TW"/>
        </w:rPr>
        <w:t>Proovedores</w:t>
      </w:r>
      <w:proofErr w:type="spellEnd"/>
      <w:r w:rsidRPr="00A109CC">
        <w:rPr>
          <w:rFonts w:ascii="Times New Roman" w:eastAsia="PMingLiU" w:hAnsi="Times New Roman"/>
          <w:sz w:val="16"/>
          <w:szCs w:val="16"/>
          <w:lang w:eastAsia="zh-TW"/>
        </w:rPr>
        <w:t xml:space="preserve"> y Control de Stock)</w:t>
      </w:r>
    </w:p>
    <w:p w14:paraId="30AF9552" w14:textId="77777777" w:rsidR="00A109CC" w:rsidRPr="00A109CC" w:rsidRDefault="00A109CC" w:rsidP="003E2BDA">
      <w:pPr>
        <w:overflowPunct w:val="0"/>
        <w:autoSpaceDE w:val="0"/>
        <w:autoSpaceDN w:val="0"/>
        <w:adjustRightInd w:val="0"/>
        <w:snapToGrid w:val="0"/>
        <w:spacing w:before="40" w:after="0" w:line="240" w:lineRule="auto"/>
        <w:ind w:left="567" w:right="168" w:firstLine="425"/>
        <w:jc w:val="center"/>
        <w:textAlignment w:val="baseline"/>
        <w:rPr>
          <w:rFonts w:ascii="Times New Roman" w:eastAsia="PMingLiU" w:hAnsi="Times New Roman"/>
          <w:sz w:val="16"/>
          <w:szCs w:val="16"/>
          <w:lang w:eastAsia="zh-TW"/>
        </w:rPr>
      </w:pPr>
      <w:r w:rsidRPr="00A109CC">
        <w:rPr>
          <w:rFonts w:ascii="Times New Roman" w:eastAsia="PMingLiU" w:hAnsi="Times New Roman"/>
          <w:sz w:val="16"/>
          <w:szCs w:val="16"/>
          <w:lang w:eastAsia="zh-TW"/>
        </w:rPr>
        <w:t>Fig. 2 Rotación en la logística de aprovisionamiento</w:t>
      </w:r>
    </w:p>
    <w:p w14:paraId="5B0031BF" w14:textId="77777777" w:rsidR="00A109CC" w:rsidRPr="00A109CC" w:rsidRDefault="00A109CC" w:rsidP="00A109CC">
      <w:pPr>
        <w:tabs>
          <w:tab w:val="left" w:pos="360"/>
        </w:tabs>
        <w:overflowPunct w:val="0"/>
        <w:autoSpaceDE w:val="0"/>
        <w:autoSpaceDN w:val="0"/>
        <w:adjustRightInd w:val="0"/>
        <w:snapToGrid w:val="0"/>
        <w:spacing w:before="40" w:after="0" w:line="240" w:lineRule="auto"/>
        <w:ind w:firstLine="360"/>
        <w:jc w:val="center"/>
        <w:textAlignment w:val="baseline"/>
        <w:rPr>
          <w:rFonts w:ascii="Times New Roman" w:eastAsia="PMingLiU" w:hAnsi="Times New Roman"/>
          <w:sz w:val="16"/>
          <w:szCs w:val="16"/>
          <w:lang w:eastAsia="zh-TW"/>
        </w:rPr>
      </w:pPr>
    </w:p>
    <w:p w14:paraId="318146C0" w14:textId="77777777" w:rsidR="00A109CC" w:rsidRPr="00A109CC" w:rsidRDefault="00A109CC" w:rsidP="00A109CC">
      <w:pPr>
        <w:tabs>
          <w:tab w:val="left" w:pos="360"/>
        </w:tabs>
        <w:overflowPunct w:val="0"/>
        <w:autoSpaceDE w:val="0"/>
        <w:autoSpaceDN w:val="0"/>
        <w:adjustRightInd w:val="0"/>
        <w:snapToGrid w:val="0"/>
        <w:spacing w:before="40" w:after="0" w:line="240" w:lineRule="auto"/>
        <w:ind w:firstLine="360"/>
        <w:jc w:val="center"/>
        <w:textAlignment w:val="baseline"/>
        <w:rPr>
          <w:rFonts w:ascii="Times New Roman" w:eastAsia="PMingLiU" w:hAnsi="Times New Roman"/>
          <w:sz w:val="16"/>
          <w:szCs w:val="16"/>
          <w:lang w:eastAsia="zh-TW"/>
        </w:rPr>
      </w:pPr>
    </w:p>
    <w:p w14:paraId="47840FD6" w14:textId="5108F0AA" w:rsidR="00A109CC" w:rsidRPr="00A109CC" w:rsidRDefault="006D3140" w:rsidP="00A109CC">
      <w:pPr>
        <w:numPr>
          <w:ilvl w:val="0"/>
          <w:numId w:val="42"/>
        </w:numPr>
        <w:tabs>
          <w:tab w:val="left" w:pos="360"/>
        </w:tabs>
        <w:overflowPunct w:val="0"/>
        <w:autoSpaceDE w:val="0"/>
        <w:autoSpaceDN w:val="0"/>
        <w:adjustRightInd w:val="0"/>
        <w:snapToGrid w:val="0"/>
        <w:spacing w:after="0" w:line="240" w:lineRule="auto"/>
        <w:jc w:val="both"/>
        <w:textAlignment w:val="baseline"/>
        <w:rPr>
          <w:rFonts w:ascii="Times New Roman" w:eastAsia="PMingLiU" w:hAnsi="Times New Roman"/>
          <w:i/>
          <w:sz w:val="20"/>
          <w:szCs w:val="20"/>
          <w:lang w:eastAsia="zh-TW"/>
        </w:rPr>
      </w:pPr>
      <w:r>
        <w:rPr>
          <w:rFonts w:ascii="Times New Roman" w:eastAsia="PMingLiU" w:hAnsi="Times New Roman"/>
          <w:i/>
          <w:sz w:val="20"/>
          <w:szCs w:val="20"/>
          <w:lang w:eastAsia="zh-TW"/>
        </w:rPr>
        <w:t xml:space="preserve">     </w:t>
      </w:r>
      <w:r w:rsidR="00A109CC" w:rsidRPr="00A109CC">
        <w:rPr>
          <w:rFonts w:ascii="Times New Roman" w:eastAsia="PMingLiU" w:hAnsi="Times New Roman"/>
          <w:i/>
          <w:sz w:val="20"/>
          <w:szCs w:val="20"/>
          <w:lang w:eastAsia="zh-TW"/>
        </w:rPr>
        <w:t xml:space="preserve">El control de inventarios:  </w:t>
      </w:r>
      <w:r w:rsidR="00A109CC" w:rsidRPr="00A109CC">
        <w:rPr>
          <w:rFonts w:ascii="Times New Roman" w:eastAsia="PMingLiU" w:hAnsi="Times New Roman"/>
          <w:sz w:val="20"/>
          <w:szCs w:val="20"/>
          <w:lang w:eastAsia="zh-TW"/>
        </w:rPr>
        <w:t xml:space="preserve">Existen muchos mecanismos para llevar el control de inventarios, entre ellos: inventarios físicos, inventarios en tránsito (inventarios en el proceso de adquisición y entrega), inventarios comprometidos e inventarios teóricos. Un inadecuado del manejo de los inventarios produciría exceso, desperdicio y variabilidad del stock. Tener una buena </w:t>
      </w:r>
      <w:r w:rsidR="00A109CC" w:rsidRPr="00A109CC">
        <w:rPr>
          <w:rFonts w:ascii="Times New Roman" w:eastAsia="PMingLiU" w:hAnsi="Times New Roman"/>
          <w:sz w:val="20"/>
          <w:szCs w:val="20"/>
          <w:lang w:eastAsia="zh-TW"/>
        </w:rPr>
        <w:lastRenderedPageBreak/>
        <w:t>gestión en la administración de los almacenes y el control de los inventarios da a la empresa la posibilidad de tener sus procesos funcionando como un reloj suizo, manejando, preservando y custodiando sus activos.</w:t>
      </w:r>
    </w:p>
    <w:p w14:paraId="306067A6" w14:textId="77777777" w:rsidR="00A109CC" w:rsidRPr="00A109CC" w:rsidRDefault="00A109CC" w:rsidP="00A109CC">
      <w:pPr>
        <w:tabs>
          <w:tab w:val="left" w:pos="360"/>
        </w:tabs>
        <w:overflowPunct w:val="0"/>
        <w:autoSpaceDE w:val="0"/>
        <w:autoSpaceDN w:val="0"/>
        <w:adjustRightInd w:val="0"/>
        <w:snapToGrid w:val="0"/>
        <w:spacing w:after="0" w:line="240" w:lineRule="auto"/>
        <w:ind w:left="765"/>
        <w:jc w:val="both"/>
        <w:textAlignment w:val="baseline"/>
        <w:rPr>
          <w:rFonts w:ascii="Times New Roman" w:eastAsia="PMingLiU" w:hAnsi="Times New Roman"/>
          <w:i/>
          <w:sz w:val="20"/>
          <w:szCs w:val="20"/>
          <w:lang w:eastAsia="zh-TW"/>
        </w:rPr>
      </w:pPr>
    </w:p>
    <w:p w14:paraId="7D751C26" w14:textId="605709CB" w:rsidR="00A109CC" w:rsidRDefault="006D3140" w:rsidP="00A109CC">
      <w:pPr>
        <w:numPr>
          <w:ilvl w:val="0"/>
          <w:numId w:val="42"/>
        </w:numPr>
        <w:tabs>
          <w:tab w:val="left" w:pos="360"/>
        </w:tabs>
        <w:overflowPunct w:val="0"/>
        <w:autoSpaceDE w:val="0"/>
        <w:autoSpaceDN w:val="0"/>
        <w:adjustRightInd w:val="0"/>
        <w:snapToGrid w:val="0"/>
        <w:spacing w:after="0" w:line="240" w:lineRule="auto"/>
        <w:jc w:val="both"/>
        <w:textAlignment w:val="baseline"/>
        <w:rPr>
          <w:rFonts w:ascii="Times New Roman" w:eastAsia="PMingLiU" w:hAnsi="Times New Roman"/>
          <w:sz w:val="20"/>
          <w:szCs w:val="20"/>
          <w:lang w:eastAsia="zh-TW"/>
        </w:rPr>
      </w:pPr>
      <w:r>
        <w:rPr>
          <w:rFonts w:ascii="Times New Roman" w:eastAsia="PMingLiU" w:hAnsi="Times New Roman"/>
          <w:i/>
          <w:sz w:val="20"/>
          <w:szCs w:val="20"/>
          <w:lang w:eastAsia="zh-TW"/>
        </w:rPr>
        <w:t xml:space="preserve">     </w:t>
      </w:r>
      <w:r w:rsidR="00A109CC" w:rsidRPr="00A109CC">
        <w:rPr>
          <w:rFonts w:ascii="Times New Roman" w:eastAsia="PMingLiU" w:hAnsi="Times New Roman"/>
          <w:i/>
          <w:sz w:val="20"/>
          <w:szCs w:val="20"/>
          <w:lang w:eastAsia="zh-TW"/>
        </w:rPr>
        <w:t xml:space="preserve">El aprovisionamiento: </w:t>
      </w:r>
      <w:r w:rsidR="00A109CC" w:rsidRPr="00A109CC">
        <w:rPr>
          <w:rFonts w:ascii="Times New Roman" w:eastAsia="PMingLiU" w:hAnsi="Times New Roman"/>
          <w:sz w:val="20"/>
          <w:szCs w:val="20"/>
          <w:lang w:eastAsia="zh-TW"/>
        </w:rPr>
        <w:t>es la acción de encontrar, adquirir o comprar bienes, servicios u obras de una fuente externa, a menudo mediante una subasta o una licitación. El proceso se usa para asegurar que el comprador recibe los bienes, servicios u obras al mejor precio posible, cuando se comparan aspectos como calidad, cantidad, plazo, y ubicación. Las empresas y los organismos públicos a menudo definen los procesos de aprovisionamiento para promover la competencia justa y abierta, a la vez que minimizan los riesgos, como el fraude y la connivencia.</w:t>
      </w:r>
    </w:p>
    <w:p w14:paraId="386071F8" w14:textId="77777777" w:rsidR="008A5F5A" w:rsidRDefault="008A5F5A" w:rsidP="008A5F5A">
      <w:pPr>
        <w:pStyle w:val="Prrafodelista"/>
        <w:rPr>
          <w:rFonts w:eastAsia="PMingLiU"/>
          <w:sz w:val="20"/>
          <w:szCs w:val="20"/>
          <w:lang w:eastAsia="zh-TW"/>
        </w:rPr>
      </w:pPr>
    </w:p>
    <w:p w14:paraId="28FE5573" w14:textId="77777777" w:rsidR="003E2BDA" w:rsidRDefault="003E2BDA" w:rsidP="006B6702">
      <w:pPr>
        <w:tabs>
          <w:tab w:val="left" w:pos="360"/>
        </w:tabs>
        <w:overflowPunct w:val="0"/>
        <w:autoSpaceDE w:val="0"/>
        <w:autoSpaceDN w:val="0"/>
        <w:adjustRightInd w:val="0"/>
        <w:snapToGrid w:val="0"/>
        <w:spacing w:before="120" w:after="80" w:line="240" w:lineRule="auto"/>
        <w:jc w:val="center"/>
        <w:textAlignment w:val="baseline"/>
        <w:rPr>
          <w:rFonts w:ascii="Times New Roman" w:eastAsia="PMingLiU" w:hAnsi="Times New Roman"/>
          <w:smallCaps/>
          <w:sz w:val="20"/>
          <w:szCs w:val="20"/>
          <w:lang w:eastAsia="zh-TW"/>
        </w:rPr>
      </w:pPr>
      <w:bookmarkStart w:id="3" w:name="_Hlk515207930"/>
    </w:p>
    <w:p w14:paraId="180333F1" w14:textId="3F11CD50" w:rsidR="006B6702" w:rsidRPr="007B5220" w:rsidRDefault="006B6702" w:rsidP="006B6702">
      <w:pPr>
        <w:tabs>
          <w:tab w:val="left" w:pos="360"/>
        </w:tabs>
        <w:overflowPunct w:val="0"/>
        <w:autoSpaceDE w:val="0"/>
        <w:autoSpaceDN w:val="0"/>
        <w:adjustRightInd w:val="0"/>
        <w:snapToGrid w:val="0"/>
        <w:spacing w:before="120" w:after="80" w:line="240" w:lineRule="auto"/>
        <w:jc w:val="center"/>
        <w:textAlignment w:val="baseline"/>
        <w:rPr>
          <w:rFonts w:ascii="Times New Roman" w:eastAsia="PMingLiU" w:hAnsi="Times New Roman"/>
          <w:smallCaps/>
          <w:sz w:val="20"/>
          <w:szCs w:val="20"/>
          <w:lang w:eastAsia="zh-TW"/>
        </w:rPr>
      </w:pPr>
      <w:r>
        <w:rPr>
          <w:rFonts w:ascii="Times New Roman" w:eastAsia="PMingLiU" w:hAnsi="Times New Roman"/>
          <w:smallCaps/>
          <w:sz w:val="20"/>
          <w:szCs w:val="20"/>
          <w:lang w:eastAsia="zh-TW"/>
        </w:rPr>
        <w:t>iii. conclusiones</w:t>
      </w:r>
    </w:p>
    <w:p w14:paraId="285648DC" w14:textId="03986BF2" w:rsidR="00CA44FD" w:rsidRPr="00CA44FD" w:rsidRDefault="006D3140" w:rsidP="00CA44FD">
      <w:pPr>
        <w:tabs>
          <w:tab w:val="left" w:pos="360"/>
        </w:tabs>
        <w:overflowPunct w:val="0"/>
        <w:autoSpaceDE w:val="0"/>
        <w:autoSpaceDN w:val="0"/>
        <w:adjustRightInd w:val="0"/>
        <w:snapToGrid w:val="0"/>
        <w:spacing w:after="0" w:line="240" w:lineRule="auto"/>
        <w:jc w:val="both"/>
        <w:textAlignment w:val="baseline"/>
        <w:rPr>
          <w:rFonts w:ascii="Times New Roman" w:eastAsia="PMingLiU" w:hAnsi="Times New Roman"/>
          <w:sz w:val="20"/>
          <w:szCs w:val="20"/>
          <w:lang w:eastAsia="zh-TW"/>
        </w:rPr>
      </w:pPr>
      <w:r>
        <w:rPr>
          <w:rFonts w:ascii="Times New Roman" w:eastAsia="PMingLiU" w:hAnsi="Times New Roman"/>
          <w:sz w:val="20"/>
          <w:szCs w:val="20"/>
          <w:lang w:eastAsia="zh-TW"/>
        </w:rPr>
        <w:t xml:space="preserve">     </w:t>
      </w:r>
      <w:r w:rsidR="00CA44FD" w:rsidRPr="00CA44FD">
        <w:rPr>
          <w:rFonts w:ascii="Times New Roman" w:eastAsia="PMingLiU" w:hAnsi="Times New Roman"/>
          <w:sz w:val="20"/>
          <w:szCs w:val="20"/>
          <w:lang w:eastAsia="zh-TW"/>
        </w:rPr>
        <w:t>El modelo de inventarios se establece por una planeación integral que tiene en cuenta las variaciones de los tiempos de despacho, tiempos de nacionalización y tiempos de recepción de estampillas; garantizando un cubrimiento analítico completo de los procesos de la cadena de suministros y de las restricciones financieras existentes; y de esta manera asegurando el abastecimiento requerido de las bodegas, en el momento indicado.</w:t>
      </w:r>
    </w:p>
    <w:p w14:paraId="1135F1D2" w14:textId="77777777" w:rsidR="00CA44FD" w:rsidRPr="00CA44FD" w:rsidRDefault="00CA44FD" w:rsidP="003E2BDA">
      <w:pPr>
        <w:tabs>
          <w:tab w:val="left" w:pos="360"/>
        </w:tabs>
        <w:overflowPunct w:val="0"/>
        <w:autoSpaceDE w:val="0"/>
        <w:autoSpaceDN w:val="0"/>
        <w:adjustRightInd w:val="0"/>
        <w:snapToGrid w:val="0"/>
        <w:spacing w:line="240" w:lineRule="auto"/>
        <w:jc w:val="both"/>
        <w:textAlignment w:val="baseline"/>
        <w:rPr>
          <w:rFonts w:ascii="Times New Roman" w:eastAsia="PMingLiU" w:hAnsi="Times New Roman"/>
          <w:sz w:val="20"/>
          <w:szCs w:val="20"/>
          <w:lang w:eastAsia="zh-TW"/>
        </w:rPr>
      </w:pPr>
    </w:p>
    <w:p w14:paraId="4829C410" w14:textId="4DEC6E81" w:rsidR="007B5220" w:rsidRDefault="006D3140" w:rsidP="00CA44FD">
      <w:pPr>
        <w:tabs>
          <w:tab w:val="left" w:pos="360"/>
        </w:tabs>
        <w:overflowPunct w:val="0"/>
        <w:autoSpaceDE w:val="0"/>
        <w:autoSpaceDN w:val="0"/>
        <w:adjustRightInd w:val="0"/>
        <w:snapToGrid w:val="0"/>
        <w:spacing w:after="0" w:line="240" w:lineRule="auto"/>
        <w:jc w:val="both"/>
        <w:textAlignment w:val="baseline"/>
        <w:rPr>
          <w:rFonts w:ascii="Times New Roman" w:eastAsia="PMingLiU" w:hAnsi="Times New Roman"/>
          <w:sz w:val="20"/>
          <w:szCs w:val="20"/>
          <w:lang w:eastAsia="zh-TW"/>
        </w:rPr>
      </w:pPr>
      <w:r>
        <w:rPr>
          <w:rFonts w:ascii="Times New Roman" w:eastAsia="PMingLiU" w:hAnsi="Times New Roman"/>
          <w:sz w:val="20"/>
          <w:szCs w:val="20"/>
          <w:lang w:eastAsia="zh-TW"/>
        </w:rPr>
        <w:t xml:space="preserve">     </w:t>
      </w:r>
      <w:r w:rsidR="00CA44FD" w:rsidRPr="00CA44FD">
        <w:rPr>
          <w:rFonts w:ascii="Times New Roman" w:eastAsia="PMingLiU" w:hAnsi="Times New Roman"/>
          <w:sz w:val="20"/>
          <w:szCs w:val="20"/>
          <w:lang w:eastAsia="zh-TW"/>
        </w:rPr>
        <w:t>Es muy importante conocer cuando las compañías necesitan poner a disposición centros logísticos, ya que esto podría traer tanto ventajas como desventajas dependiendo del tipo de negocio y el centro que tenga la cadena de suministros.</w:t>
      </w:r>
    </w:p>
    <w:p w14:paraId="02582F6C" w14:textId="77777777" w:rsidR="006B6702" w:rsidRPr="00CA44FD" w:rsidRDefault="006B6702" w:rsidP="003E2BDA">
      <w:pPr>
        <w:tabs>
          <w:tab w:val="left" w:pos="360"/>
        </w:tabs>
        <w:overflowPunct w:val="0"/>
        <w:autoSpaceDE w:val="0"/>
        <w:autoSpaceDN w:val="0"/>
        <w:adjustRightInd w:val="0"/>
        <w:snapToGrid w:val="0"/>
        <w:spacing w:line="240" w:lineRule="auto"/>
        <w:jc w:val="both"/>
        <w:textAlignment w:val="baseline"/>
        <w:rPr>
          <w:rFonts w:ascii="Times New Roman" w:eastAsia="PMingLiU" w:hAnsi="Times New Roman"/>
          <w:smallCaps/>
          <w:sz w:val="20"/>
          <w:szCs w:val="20"/>
          <w:lang w:val="x-none" w:eastAsia="zh-TW"/>
        </w:rPr>
      </w:pPr>
    </w:p>
    <w:p w14:paraId="08E578FD" w14:textId="5A3BC9DD" w:rsidR="00A109CC" w:rsidRPr="007B5220" w:rsidRDefault="008A5F5A" w:rsidP="00A109CC">
      <w:pPr>
        <w:tabs>
          <w:tab w:val="left" w:pos="360"/>
        </w:tabs>
        <w:overflowPunct w:val="0"/>
        <w:autoSpaceDE w:val="0"/>
        <w:autoSpaceDN w:val="0"/>
        <w:adjustRightInd w:val="0"/>
        <w:snapToGrid w:val="0"/>
        <w:spacing w:before="120" w:after="80" w:line="240" w:lineRule="auto"/>
        <w:jc w:val="center"/>
        <w:textAlignment w:val="baseline"/>
        <w:rPr>
          <w:rFonts w:ascii="Times New Roman" w:eastAsia="PMingLiU" w:hAnsi="Times New Roman"/>
          <w:smallCaps/>
          <w:sz w:val="20"/>
          <w:szCs w:val="20"/>
          <w:lang w:eastAsia="zh-TW"/>
        </w:rPr>
      </w:pPr>
      <w:r>
        <w:rPr>
          <w:rFonts w:ascii="Times New Roman" w:eastAsia="PMingLiU" w:hAnsi="Times New Roman"/>
          <w:smallCaps/>
          <w:sz w:val="20"/>
          <w:szCs w:val="20"/>
          <w:lang w:eastAsia="zh-TW"/>
        </w:rPr>
        <w:t xml:space="preserve">iv. </w:t>
      </w:r>
      <w:r w:rsidR="007B5220">
        <w:rPr>
          <w:rFonts w:ascii="Times New Roman" w:eastAsia="PMingLiU" w:hAnsi="Times New Roman"/>
          <w:smallCaps/>
          <w:sz w:val="20"/>
          <w:szCs w:val="20"/>
          <w:lang w:eastAsia="zh-TW"/>
        </w:rPr>
        <w:t>Referencia</w:t>
      </w:r>
      <w:r w:rsidR="007B5220" w:rsidRPr="007B5220">
        <w:rPr>
          <w:rFonts w:ascii="Times New Roman" w:eastAsia="PMingLiU" w:hAnsi="Times New Roman"/>
          <w:smallCaps/>
          <w:sz w:val="20"/>
          <w:szCs w:val="20"/>
          <w:lang w:eastAsia="zh-TW"/>
        </w:rPr>
        <w:t>s</w:t>
      </w:r>
    </w:p>
    <w:bookmarkEnd w:id="1"/>
    <w:p w14:paraId="09C38A5F" w14:textId="77777777" w:rsidR="007B5220" w:rsidRPr="007B5220" w:rsidRDefault="007B5220" w:rsidP="007B5220">
      <w:pPr>
        <w:spacing w:after="0" w:line="240" w:lineRule="auto"/>
        <w:ind w:left="567" w:hanging="141"/>
        <w:jc w:val="both"/>
        <w:rPr>
          <w:rFonts w:ascii="Times New Roman" w:eastAsia="SimSun" w:hAnsi="Times New Roman"/>
          <w:sz w:val="16"/>
          <w:szCs w:val="16"/>
          <w:lang w:eastAsia="zh-CN"/>
        </w:rPr>
      </w:pPr>
      <w:r w:rsidRPr="007B5220">
        <w:rPr>
          <w:rFonts w:ascii="Times New Roman" w:eastAsia="SimSun" w:hAnsi="Times New Roman"/>
          <w:sz w:val="16"/>
          <w:szCs w:val="16"/>
          <w:lang w:eastAsia="zh-CN"/>
        </w:rPr>
        <w:t>•</w:t>
      </w:r>
      <w:r w:rsidRPr="007B5220">
        <w:rPr>
          <w:rFonts w:ascii="Times New Roman" w:eastAsia="SimSun" w:hAnsi="Times New Roman"/>
          <w:sz w:val="16"/>
          <w:szCs w:val="16"/>
          <w:lang w:eastAsia="zh-CN"/>
        </w:rPr>
        <w:tab/>
        <w:t>Bowersox, D. (2007). Administración y Logística en la Cadena de Suministros. McGraw-Hill.  Recuperado de: http://bibliotecavirtual.unad.edu.co:2053/?il=273</w:t>
      </w:r>
    </w:p>
    <w:p w14:paraId="2DA02073" w14:textId="77777777" w:rsidR="007B5220" w:rsidRPr="007B5220" w:rsidRDefault="007B5220" w:rsidP="007B5220">
      <w:pPr>
        <w:spacing w:after="0" w:line="240" w:lineRule="auto"/>
        <w:jc w:val="both"/>
        <w:rPr>
          <w:rFonts w:ascii="Times New Roman" w:eastAsia="SimSun" w:hAnsi="Times New Roman"/>
          <w:sz w:val="16"/>
          <w:szCs w:val="16"/>
          <w:lang w:eastAsia="zh-CN"/>
        </w:rPr>
      </w:pPr>
    </w:p>
    <w:p w14:paraId="7309AF9F" w14:textId="77777777" w:rsidR="007B5220" w:rsidRPr="007B5220" w:rsidRDefault="007B5220" w:rsidP="007B5220">
      <w:pPr>
        <w:spacing w:after="0" w:line="240" w:lineRule="auto"/>
        <w:jc w:val="both"/>
        <w:rPr>
          <w:rFonts w:ascii="Times New Roman" w:eastAsia="SimSun" w:hAnsi="Times New Roman"/>
          <w:sz w:val="16"/>
          <w:szCs w:val="16"/>
          <w:lang w:eastAsia="zh-CN"/>
        </w:rPr>
      </w:pPr>
    </w:p>
    <w:p w14:paraId="55A34A6A" w14:textId="77777777" w:rsidR="007B5220" w:rsidRPr="007B5220" w:rsidRDefault="007B5220" w:rsidP="007B5220">
      <w:pPr>
        <w:spacing w:after="0" w:line="240" w:lineRule="auto"/>
        <w:ind w:left="567" w:hanging="141"/>
        <w:jc w:val="both"/>
        <w:rPr>
          <w:rFonts w:ascii="Times New Roman" w:eastAsia="SimSun" w:hAnsi="Times New Roman"/>
          <w:sz w:val="16"/>
          <w:szCs w:val="16"/>
          <w:lang w:eastAsia="zh-CN"/>
        </w:rPr>
      </w:pPr>
      <w:r w:rsidRPr="007B5220">
        <w:rPr>
          <w:rFonts w:ascii="Times New Roman" w:eastAsia="SimSun" w:hAnsi="Times New Roman"/>
          <w:sz w:val="16"/>
          <w:szCs w:val="16"/>
          <w:lang w:eastAsia="zh-CN"/>
        </w:rPr>
        <w:t>•</w:t>
      </w:r>
      <w:r w:rsidRPr="007B5220">
        <w:rPr>
          <w:rFonts w:ascii="Times New Roman" w:eastAsia="SimSun" w:hAnsi="Times New Roman"/>
          <w:sz w:val="16"/>
          <w:szCs w:val="16"/>
          <w:lang w:eastAsia="zh-CN"/>
        </w:rPr>
        <w:tab/>
        <w:t>Mora, l. (2008). Gestión logística Integral: Las mejores prácticas en la cadena de abastecimientos. Recuperado de http://bibliotecavirtual.unad.edu.co:2139/eds/detail/detail?vid=1&amp;sid=d342fa1b-301a-4ee2-b0ae525747b15ee8%40sessionmgr120&amp;hid=127&amp;bdata</w:t>
      </w:r>
      <w:r w:rsidRPr="007B5220">
        <w:rPr>
          <w:rFonts w:ascii="Times New Roman" w:eastAsia="SimSun" w:hAnsi="Times New Roman"/>
          <w:sz w:val="16"/>
          <w:szCs w:val="16"/>
          <w:lang w:eastAsia="zh-CN"/>
        </w:rPr>
        <w:lastRenderedPageBreak/>
        <w:t>=Jmxhbmc9ZXMmc2l0ZT1lZHMtbGl2ZQ%3d%3d#AN=478470&amp;db=nlebk</w:t>
      </w:r>
    </w:p>
    <w:p w14:paraId="746AB4D3" w14:textId="77777777" w:rsidR="007B5220" w:rsidRPr="007B5220" w:rsidRDefault="007B5220" w:rsidP="007B5220">
      <w:pPr>
        <w:spacing w:after="0" w:line="240" w:lineRule="auto"/>
        <w:jc w:val="both"/>
        <w:rPr>
          <w:rFonts w:ascii="Times New Roman" w:eastAsia="SimSun" w:hAnsi="Times New Roman"/>
          <w:sz w:val="16"/>
          <w:szCs w:val="16"/>
          <w:lang w:eastAsia="zh-CN"/>
        </w:rPr>
      </w:pPr>
    </w:p>
    <w:p w14:paraId="46850BC7" w14:textId="19370D3A" w:rsidR="00A109CC" w:rsidRDefault="007B5220" w:rsidP="007B5220">
      <w:pPr>
        <w:spacing w:after="0" w:line="240" w:lineRule="auto"/>
        <w:ind w:left="567" w:hanging="141"/>
        <w:jc w:val="both"/>
        <w:rPr>
          <w:rFonts w:ascii="Times New Roman" w:eastAsia="SimSun" w:hAnsi="Times New Roman"/>
          <w:sz w:val="16"/>
          <w:szCs w:val="16"/>
          <w:lang w:eastAsia="zh-CN"/>
        </w:rPr>
      </w:pPr>
      <w:r w:rsidRPr="007B5220">
        <w:rPr>
          <w:rFonts w:ascii="Times New Roman" w:eastAsia="SimSun" w:hAnsi="Times New Roman"/>
          <w:sz w:val="16"/>
          <w:szCs w:val="16"/>
          <w:lang w:eastAsia="zh-CN"/>
        </w:rPr>
        <w:t>•</w:t>
      </w:r>
      <w:r w:rsidRPr="007B5220">
        <w:rPr>
          <w:rFonts w:ascii="Times New Roman" w:eastAsia="SimSun" w:hAnsi="Times New Roman"/>
          <w:sz w:val="16"/>
          <w:szCs w:val="16"/>
          <w:lang w:eastAsia="zh-CN"/>
        </w:rPr>
        <w:tab/>
        <w:t xml:space="preserve">Instituto Aragonés de Fomento. Price </w:t>
      </w:r>
      <w:proofErr w:type="spellStart"/>
      <w:r w:rsidRPr="007B5220">
        <w:rPr>
          <w:rFonts w:ascii="Times New Roman" w:eastAsia="SimSun" w:hAnsi="Times New Roman"/>
          <w:sz w:val="16"/>
          <w:szCs w:val="16"/>
          <w:lang w:eastAsia="zh-CN"/>
        </w:rPr>
        <w:t>Water</w:t>
      </w:r>
      <w:proofErr w:type="spellEnd"/>
      <w:r w:rsidRPr="007B5220">
        <w:rPr>
          <w:rFonts w:ascii="Times New Roman" w:eastAsia="SimSun" w:hAnsi="Times New Roman"/>
          <w:sz w:val="16"/>
          <w:szCs w:val="16"/>
          <w:lang w:eastAsia="zh-CN"/>
        </w:rPr>
        <w:t xml:space="preserve"> </w:t>
      </w:r>
      <w:proofErr w:type="spellStart"/>
      <w:r w:rsidRPr="007B5220">
        <w:rPr>
          <w:rFonts w:ascii="Times New Roman" w:eastAsia="SimSun" w:hAnsi="Times New Roman"/>
          <w:sz w:val="16"/>
          <w:szCs w:val="16"/>
          <w:lang w:eastAsia="zh-CN"/>
        </w:rPr>
        <w:t>House</w:t>
      </w:r>
      <w:proofErr w:type="spellEnd"/>
      <w:r w:rsidRPr="007B5220">
        <w:rPr>
          <w:rFonts w:ascii="Times New Roman" w:eastAsia="SimSun" w:hAnsi="Times New Roman"/>
          <w:sz w:val="16"/>
          <w:szCs w:val="16"/>
          <w:lang w:eastAsia="zh-CN"/>
        </w:rPr>
        <w:t xml:space="preserve"> Cooper. Manual de Gestión de Stocks. Recuperado de </w:t>
      </w:r>
      <w:hyperlink r:id="rId17" w:history="1">
        <w:r w:rsidR="0056023E" w:rsidRPr="00E84919">
          <w:rPr>
            <w:rStyle w:val="Hipervnculo"/>
            <w:rFonts w:ascii="Times New Roman" w:eastAsia="SimSun" w:hAnsi="Times New Roman"/>
            <w:sz w:val="16"/>
            <w:szCs w:val="16"/>
            <w:lang w:eastAsia="zh-CN"/>
          </w:rPr>
          <w:t>https://www.aragonempresa.com/descargar.php?a=50&amp;t=paginas_web&amp;i=390&amp;f=21297fa94cf5229f0f8471a859ea0632</w:t>
        </w:r>
      </w:hyperlink>
    </w:p>
    <w:bookmarkEnd w:id="3"/>
    <w:p w14:paraId="53629823" w14:textId="13224DD7" w:rsidR="0056023E" w:rsidRPr="007B5220" w:rsidRDefault="0056023E" w:rsidP="007B5220">
      <w:pPr>
        <w:spacing w:after="0" w:line="240" w:lineRule="auto"/>
        <w:ind w:left="567" w:hanging="141"/>
        <w:jc w:val="both"/>
        <w:rPr>
          <w:rFonts w:ascii="Times New Roman" w:eastAsia="SimSun" w:hAnsi="Times New Roman"/>
          <w:sz w:val="16"/>
          <w:szCs w:val="16"/>
          <w:lang w:eastAsia="zh-CN"/>
        </w:rPr>
        <w:sectPr w:rsidR="0056023E" w:rsidRPr="007B5220" w:rsidSect="007B5220">
          <w:type w:val="continuous"/>
          <w:pgSz w:w="12240" w:h="15840" w:code="1"/>
          <w:pgMar w:top="1440" w:right="1440" w:bottom="1440" w:left="1440" w:header="709" w:footer="272" w:gutter="0"/>
          <w:pgBorders w:offsetFrom="page">
            <w:top w:val="single" w:sz="4" w:space="24" w:color="auto"/>
            <w:left w:val="single" w:sz="4" w:space="24" w:color="auto"/>
            <w:bottom w:val="single" w:sz="4" w:space="24" w:color="auto"/>
            <w:right w:val="single" w:sz="4" w:space="24" w:color="auto"/>
          </w:pgBorders>
          <w:cols w:num="2" w:space="802"/>
          <w:docGrid w:linePitch="360"/>
        </w:sectPr>
      </w:pPr>
    </w:p>
    <w:bookmarkEnd w:id="2"/>
    <w:p w14:paraId="257EE898" w14:textId="2694A11F" w:rsidR="007B5220" w:rsidRPr="007B5220" w:rsidRDefault="007B5220" w:rsidP="00B25BB7"/>
    <w:sectPr w:rsidR="007B5220" w:rsidRPr="007B5220" w:rsidSect="00A109CC">
      <w:type w:val="continuous"/>
      <w:pgSz w:w="12240" w:h="15840" w:code="1"/>
      <w:pgMar w:top="1440" w:right="1440" w:bottom="1440" w:left="1440" w:header="709" w:footer="272"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0E745" w14:textId="77777777" w:rsidR="005D3C91" w:rsidRDefault="005D3C91" w:rsidP="007C02DF">
      <w:pPr>
        <w:spacing w:after="0" w:line="240" w:lineRule="auto"/>
      </w:pPr>
      <w:r>
        <w:separator/>
      </w:r>
    </w:p>
  </w:endnote>
  <w:endnote w:type="continuationSeparator" w:id="0">
    <w:p w14:paraId="4F8D12FE" w14:textId="77777777" w:rsidR="005D3C91" w:rsidRDefault="005D3C91" w:rsidP="007C0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2797A" w14:textId="77777777" w:rsidR="0024419C" w:rsidRDefault="0024419C">
    <w:pPr>
      <w:pStyle w:val="Piedepgina"/>
    </w:pPr>
    <w:r>
      <w:rPr>
        <w:noProof/>
        <w:lang w:eastAsia="es-CO"/>
      </w:rPr>
      <mc:AlternateContent>
        <mc:Choice Requires="wps">
          <w:drawing>
            <wp:anchor distT="0" distB="0" distL="114300" distR="114300" simplePos="0" relativeHeight="251665408" behindDoc="0" locked="0" layoutInCell="1" allowOverlap="1" wp14:anchorId="4285B14F" wp14:editId="1DEFFC0B">
              <wp:simplePos x="0" y="0"/>
              <wp:positionH relativeFrom="page">
                <wp:posOffset>6819901</wp:posOffset>
              </wp:positionH>
              <wp:positionV relativeFrom="page">
                <wp:posOffset>9515474</wp:posOffset>
              </wp:positionV>
              <wp:extent cx="727710" cy="191771"/>
              <wp:effectExtent l="0" t="0" r="15240" b="17780"/>
              <wp:wrapNone/>
              <wp:docPr id="5" name="Rectángulo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727710" cy="191771"/>
                      </a:xfrm>
                      <a:prstGeom prst="rect">
                        <a:avLst/>
                      </a:prstGeom>
                      <a:solidFill>
                        <a:srgbClr val="FFFFFF"/>
                      </a:solidFill>
                      <a:ln w="12700">
                        <a:solidFill>
                          <a:srgbClr val="FFFFFF"/>
                        </a:solidFill>
                        <a:prstDash val="dash"/>
                        <a:miter lim="800000"/>
                        <a:headEnd/>
                        <a:tailEnd/>
                      </a:ln>
                      <a:effectLst/>
                      <a:extLs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ffectLst>
                              <a:outerShdw dist="35921" dir="2700000" algn="ctr" rotWithShape="0">
                                <a:srgbClr val="868686"/>
                              </a:outerShdw>
                            </a:effectLst>
                          </a14:hiddenEffects>
                        </a:ext>
                      </a:extLst>
                    </wps:spPr>
                    <wps:txbx>
                      <w:txbxContent>
                        <w:p w14:paraId="370FD095" w14:textId="4099D9F6" w:rsidR="0024419C" w:rsidRPr="00C21328" w:rsidRDefault="0024419C" w:rsidP="00C21328">
                          <w:pPr>
                            <w:pBdr>
                              <w:top w:val="single" w:sz="4" w:space="1" w:color="7F7F7F"/>
                            </w:pBdr>
                            <w:jc w:val="center"/>
                            <w:rPr>
                              <w:rFonts w:ascii="Times New Roman" w:hAnsi="Times New Roman"/>
                              <w:sz w:val="24"/>
                            </w:rPr>
                          </w:pPr>
                          <w:r w:rsidRPr="00C21328">
                            <w:rPr>
                              <w:rFonts w:ascii="Times New Roman" w:hAnsi="Times New Roman"/>
                              <w:sz w:val="24"/>
                            </w:rPr>
                            <w:fldChar w:fldCharType="begin"/>
                          </w:r>
                          <w:r w:rsidRPr="00C21328">
                            <w:rPr>
                              <w:rFonts w:ascii="Times New Roman" w:hAnsi="Times New Roman"/>
                              <w:sz w:val="24"/>
                            </w:rPr>
                            <w:instrText>PAGE   \* MERGEFORMAT</w:instrText>
                          </w:r>
                          <w:r w:rsidRPr="00C21328">
                            <w:rPr>
                              <w:rFonts w:ascii="Times New Roman" w:hAnsi="Times New Roman"/>
                              <w:sz w:val="24"/>
                            </w:rPr>
                            <w:fldChar w:fldCharType="separate"/>
                          </w:r>
                          <w:r w:rsidR="0034792E" w:rsidRPr="0034792E">
                            <w:rPr>
                              <w:rFonts w:ascii="Times New Roman" w:hAnsi="Times New Roman"/>
                              <w:noProof/>
                              <w:sz w:val="24"/>
                              <w:lang w:val="es-ES"/>
                            </w:rPr>
                            <w:t>1</w:t>
                          </w:r>
                          <w:r w:rsidRPr="00C21328">
                            <w:rPr>
                              <w:rFonts w:ascii="Times New Roman" w:hAnsi="Times New Roman"/>
                              <w:sz w:val="24"/>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4285B14F" id="Rectángulo 650" o:spid="_x0000_s1027" style="position:absolute;margin-left:537pt;margin-top:749.25pt;width:57.3pt;height:15.1pt;rotation:180;flip:x;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" strokecolor="white" strokeweight="1pt">
              <v:stroke dashstyle="dash"/>
              <v:textbox inset=",0,,0">
                <w:txbxContent>
                  <w:p w14:paraId="370FD095" w14:textId="4099D9F6" w:rsidR="0024419C" w:rsidRPr="00C21328" w:rsidRDefault="0024419C" w:rsidP="00C21328">
                    <w:pPr>
                      <w:pBdr>
                        <w:top w:val="single" w:sz="4" w:space="1" w:color="7F7F7F"/>
                      </w:pBdr>
                      <w:jc w:val="center"/>
                      <w:rPr>
                        <w:rFonts w:ascii="Times New Roman" w:hAnsi="Times New Roman"/>
                        <w:sz w:val="24"/>
                      </w:rPr>
                    </w:pPr>
                    <w:r w:rsidRPr="00C21328">
                      <w:rPr>
                        <w:rFonts w:ascii="Times New Roman" w:hAnsi="Times New Roman"/>
                        <w:sz w:val="24"/>
                      </w:rPr>
                      <w:fldChar w:fldCharType="begin"/>
                    </w:r>
                    <w:r w:rsidRPr="00C21328">
                      <w:rPr>
                        <w:rFonts w:ascii="Times New Roman" w:hAnsi="Times New Roman"/>
                        <w:sz w:val="24"/>
                      </w:rPr>
                      <w:instrText>PAGE   \* MERGEFORMAT</w:instrText>
                    </w:r>
                    <w:r w:rsidRPr="00C21328">
                      <w:rPr>
                        <w:rFonts w:ascii="Times New Roman" w:hAnsi="Times New Roman"/>
                        <w:sz w:val="24"/>
                      </w:rPr>
                      <w:fldChar w:fldCharType="separate"/>
                    </w:r>
                    <w:r w:rsidR="0034792E" w:rsidRPr="0034792E">
                      <w:rPr>
                        <w:rFonts w:ascii="Times New Roman" w:hAnsi="Times New Roman"/>
                        <w:noProof/>
                        <w:sz w:val="24"/>
                        <w:lang w:val="es-ES"/>
                      </w:rPr>
                      <w:t>1</w:t>
                    </w:r>
                    <w:r w:rsidRPr="00C21328">
                      <w:rPr>
                        <w:rFonts w:ascii="Times New Roman" w:hAnsi="Times New Roman"/>
                        <w:sz w:val="24"/>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CA422" w14:textId="5E6B0AE5" w:rsidR="00A109CC" w:rsidRPr="00BB5342" w:rsidRDefault="00A109CC" w:rsidP="00BB5342">
    <w:pPr>
      <w:pStyle w:val="Piedepgina"/>
      <w:tabs>
        <w:tab w:val="right" w:pos="10440"/>
      </w:tabs>
      <w:rPr>
        <w:i/>
        <w:szCs w:val="21"/>
        <w:lang w:val="en-US"/>
      </w:rPr>
    </w:pPr>
    <w:r w:rsidRPr="00BB5342">
      <w:rPr>
        <w:szCs w:val="21"/>
        <w:lang w:val="en-US"/>
      </w:rPr>
      <w:tab/>
    </w:r>
    <w:r w:rsidRPr="00E53E16">
      <w:rPr>
        <w:lang w:val="es-ES"/>
      </w:rPr>
      <w:fldChar w:fldCharType="begin"/>
    </w:r>
    <w:r w:rsidRPr="00BB5342">
      <w:rPr>
        <w:lang w:val="en-US"/>
      </w:rPr>
      <w:instrText xml:space="preserve"> PAGE   \* MERGEFORMAT </w:instrText>
    </w:r>
    <w:r w:rsidRPr="00E53E16">
      <w:rPr>
        <w:lang w:val="es-ES"/>
      </w:rPr>
      <w:fldChar w:fldCharType="separate"/>
    </w:r>
    <w:r w:rsidR="0034792E">
      <w:rPr>
        <w:noProof/>
        <w:lang w:val="en-US"/>
      </w:rPr>
      <w:t>4</w:t>
    </w:r>
    <w:r w:rsidRPr="00E53E16">
      <w:rPr>
        <w:noProof/>
        <w:lang w:val="es-E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ECA54" w14:textId="77777777" w:rsidR="005D3C91" w:rsidRDefault="005D3C91" w:rsidP="007C02DF">
      <w:pPr>
        <w:spacing w:after="0" w:line="240" w:lineRule="auto"/>
      </w:pPr>
      <w:r>
        <w:separator/>
      </w:r>
    </w:p>
  </w:footnote>
  <w:footnote w:type="continuationSeparator" w:id="0">
    <w:p w14:paraId="03F3C3E8" w14:textId="77777777" w:rsidR="005D3C91" w:rsidRDefault="005D3C91" w:rsidP="007C02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3578F" w14:textId="77777777" w:rsidR="0024419C" w:rsidRDefault="005D3C91">
    <w:pPr>
      <w:pStyle w:val="Encabezado"/>
    </w:pPr>
    <w:r>
      <w:rPr>
        <w:noProof/>
        <w:lang w:eastAsia="es-CO"/>
      </w:rPr>
      <w:pict w14:anchorId="6B186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679278" o:spid="_x0000_s2055" type="#_x0000_t75" style="position:absolute;margin-left:0;margin-top:0;width:441.55pt;height:604.95pt;z-index:-251662848;mso-position-horizontal:center;mso-position-horizontal-relative:margin;mso-position-vertical:center;mso-position-vertical-relative:margin" o:allowincell="f">
          <v:imagedata r:id="rId1" o:title="U logo UNAD" gain="19661f" blacklevel="22938f"/>
          <w10:wrap anchorx="margin" anchory="margin"/>
        </v:shape>
      </w:pict>
    </w:r>
  </w:p>
  <w:p w14:paraId="7E32FA3D" w14:textId="77777777" w:rsidR="0024419C" w:rsidRDefault="0024419C"/>
  <w:p w14:paraId="04B6E894" w14:textId="77777777" w:rsidR="0024419C" w:rsidRDefault="0024419C"/>
  <w:p w14:paraId="78053753" w14:textId="77777777" w:rsidR="0024419C" w:rsidRDefault="0024419C"/>
  <w:p w14:paraId="7B2868E1" w14:textId="77777777" w:rsidR="0024419C" w:rsidRDefault="0024419C"/>
  <w:p w14:paraId="584C7826" w14:textId="77777777" w:rsidR="0024419C" w:rsidRDefault="0024419C"/>
  <w:p w14:paraId="08AA1FC0" w14:textId="77777777" w:rsidR="0024419C" w:rsidRDefault="0024419C"/>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8D81D" w14:textId="2F566014" w:rsidR="0024419C" w:rsidRPr="007D162A" w:rsidRDefault="003B348C">
    <w:pPr>
      <w:pStyle w:val="Encabezado"/>
      <w:rPr>
        <w:b/>
        <w:i/>
        <w:sz w:val="20"/>
      </w:rPr>
    </w:pPr>
    <w:r w:rsidRPr="007D162A">
      <w:rPr>
        <w:b/>
        <w:i/>
        <w:noProof/>
        <w:sz w:val="20"/>
        <w:lang w:eastAsia="es-CO"/>
      </w:rPr>
      <mc:AlternateContent>
        <mc:Choice Requires="wps">
          <w:drawing>
            <wp:anchor distT="0" distB="0" distL="114300" distR="114300" simplePos="0" relativeHeight="251656192" behindDoc="0" locked="0" layoutInCell="1" allowOverlap="1" wp14:anchorId="30C663B1" wp14:editId="6DB34CD0">
              <wp:simplePos x="0" y="0"/>
              <wp:positionH relativeFrom="column">
                <wp:posOffset>624840</wp:posOffset>
              </wp:positionH>
              <wp:positionV relativeFrom="paragraph">
                <wp:posOffset>-175895</wp:posOffset>
              </wp:positionV>
              <wp:extent cx="5362575" cy="752475"/>
              <wp:effectExtent l="0" t="0" r="0" b="9525"/>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75247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9525">
                            <a:solidFill>
                              <a:srgbClr val="000000"/>
                            </a:solidFill>
                            <a:miter lim="800000"/>
                            <a:headEnd/>
                            <a:tailEnd/>
                          </a14:hiddenLine>
                        </a:ext>
                      </a:extLst>
                    </wps:spPr>
                    <wps:txbx>
                      <w:txbxContent>
                        <w:p w14:paraId="43E73A6A" w14:textId="77777777" w:rsidR="0024419C" w:rsidRPr="00EF4B4A" w:rsidRDefault="0024419C" w:rsidP="00D05E0D">
                          <w:pPr>
                            <w:widowControl w:val="0"/>
                            <w:autoSpaceDE w:val="0"/>
                            <w:autoSpaceDN w:val="0"/>
                            <w:adjustRightInd w:val="0"/>
                            <w:spacing w:before="63" w:after="0" w:line="240" w:lineRule="auto"/>
                            <w:rPr>
                              <w:rFonts w:ascii="Arial" w:hAnsi="Arial" w:cs="Arial"/>
                              <w:sz w:val="20"/>
                              <w:szCs w:val="20"/>
                            </w:rPr>
                          </w:pPr>
                          <w:r w:rsidRPr="00EF4B4A">
                            <w:rPr>
                              <w:rFonts w:ascii="Arial" w:hAnsi="Arial" w:cs="Arial"/>
                              <w:b/>
                              <w:bCs/>
                              <w:sz w:val="20"/>
                              <w:szCs w:val="20"/>
                            </w:rPr>
                            <w:t>UNIV</w:t>
                          </w:r>
                          <w:r w:rsidRPr="00EF4B4A">
                            <w:rPr>
                              <w:rFonts w:ascii="Arial" w:hAnsi="Arial" w:cs="Arial"/>
                              <w:b/>
                              <w:bCs/>
                              <w:spacing w:val="-1"/>
                              <w:sz w:val="20"/>
                              <w:szCs w:val="20"/>
                            </w:rPr>
                            <w:t>E</w:t>
                          </w:r>
                          <w:r w:rsidRPr="00EF4B4A">
                            <w:rPr>
                              <w:rFonts w:ascii="Arial" w:hAnsi="Arial" w:cs="Arial"/>
                              <w:b/>
                              <w:bCs/>
                              <w:spacing w:val="3"/>
                              <w:sz w:val="20"/>
                              <w:szCs w:val="20"/>
                            </w:rPr>
                            <w:t>R</w:t>
                          </w:r>
                          <w:r w:rsidRPr="00EF4B4A">
                            <w:rPr>
                              <w:rFonts w:ascii="Arial" w:hAnsi="Arial" w:cs="Arial"/>
                              <w:b/>
                              <w:bCs/>
                              <w:spacing w:val="-1"/>
                              <w:sz w:val="20"/>
                              <w:szCs w:val="20"/>
                            </w:rPr>
                            <w:t>S</w:t>
                          </w:r>
                          <w:r w:rsidRPr="00EF4B4A">
                            <w:rPr>
                              <w:rFonts w:ascii="Arial" w:hAnsi="Arial" w:cs="Arial"/>
                              <w:b/>
                              <w:bCs/>
                              <w:spacing w:val="2"/>
                              <w:sz w:val="20"/>
                              <w:szCs w:val="20"/>
                            </w:rPr>
                            <w:t>I</w:t>
                          </w:r>
                          <w:r w:rsidRPr="00EF4B4A">
                            <w:rPr>
                              <w:rFonts w:ascii="Arial" w:hAnsi="Arial" w:cs="Arial"/>
                              <w:b/>
                              <w:bCs/>
                              <w:spacing w:val="-1"/>
                              <w:sz w:val="20"/>
                              <w:szCs w:val="20"/>
                            </w:rPr>
                            <w:t>D</w:t>
                          </w:r>
                          <w:r w:rsidRPr="00EF4B4A">
                            <w:rPr>
                              <w:rFonts w:ascii="Arial" w:hAnsi="Arial" w:cs="Arial"/>
                              <w:b/>
                              <w:bCs/>
                              <w:spacing w:val="1"/>
                              <w:sz w:val="20"/>
                              <w:szCs w:val="20"/>
                            </w:rPr>
                            <w:t>A</w:t>
                          </w:r>
                          <w:r w:rsidRPr="00EF4B4A">
                            <w:rPr>
                              <w:rFonts w:ascii="Arial" w:hAnsi="Arial" w:cs="Arial"/>
                              <w:b/>
                              <w:bCs/>
                              <w:sz w:val="20"/>
                              <w:szCs w:val="20"/>
                            </w:rPr>
                            <w:t>D</w:t>
                          </w:r>
                          <w:r w:rsidRPr="00EF4B4A">
                            <w:rPr>
                              <w:rFonts w:ascii="Arial" w:hAnsi="Arial" w:cs="Arial"/>
                              <w:b/>
                              <w:bCs/>
                              <w:spacing w:val="-10"/>
                              <w:sz w:val="20"/>
                              <w:szCs w:val="20"/>
                            </w:rPr>
                            <w:t xml:space="preserve"> </w:t>
                          </w:r>
                          <w:r w:rsidRPr="00EF4B4A">
                            <w:rPr>
                              <w:rFonts w:ascii="Arial" w:hAnsi="Arial" w:cs="Arial"/>
                              <w:b/>
                              <w:bCs/>
                              <w:spacing w:val="1"/>
                              <w:sz w:val="20"/>
                              <w:szCs w:val="20"/>
                            </w:rPr>
                            <w:t>N</w:t>
                          </w:r>
                          <w:r w:rsidRPr="00EF4B4A">
                            <w:rPr>
                              <w:rFonts w:ascii="Arial" w:hAnsi="Arial" w:cs="Arial"/>
                              <w:b/>
                              <w:bCs/>
                              <w:spacing w:val="-1"/>
                              <w:sz w:val="20"/>
                              <w:szCs w:val="20"/>
                            </w:rPr>
                            <w:t>A</w:t>
                          </w:r>
                          <w:r w:rsidRPr="00EF4B4A">
                            <w:rPr>
                              <w:rFonts w:ascii="Arial" w:hAnsi="Arial" w:cs="Arial"/>
                              <w:b/>
                              <w:bCs/>
                              <w:sz w:val="20"/>
                              <w:szCs w:val="20"/>
                            </w:rPr>
                            <w:t>CIO</w:t>
                          </w:r>
                          <w:r w:rsidRPr="00EF4B4A">
                            <w:rPr>
                              <w:rFonts w:ascii="Arial" w:hAnsi="Arial" w:cs="Arial"/>
                              <w:b/>
                              <w:bCs/>
                              <w:spacing w:val="3"/>
                              <w:sz w:val="20"/>
                              <w:szCs w:val="20"/>
                            </w:rPr>
                            <w:t>N</w:t>
                          </w:r>
                          <w:r w:rsidRPr="00EF4B4A">
                            <w:rPr>
                              <w:rFonts w:ascii="Arial" w:hAnsi="Arial" w:cs="Arial"/>
                              <w:b/>
                              <w:bCs/>
                              <w:spacing w:val="-1"/>
                              <w:sz w:val="20"/>
                              <w:szCs w:val="20"/>
                            </w:rPr>
                            <w:t>A</w:t>
                          </w:r>
                          <w:r w:rsidRPr="00EF4B4A">
                            <w:rPr>
                              <w:rFonts w:ascii="Arial" w:hAnsi="Arial" w:cs="Arial"/>
                              <w:b/>
                              <w:bCs/>
                              <w:sz w:val="20"/>
                              <w:szCs w:val="20"/>
                            </w:rPr>
                            <w:t>L</w:t>
                          </w:r>
                          <w:r w:rsidRPr="00EF4B4A">
                            <w:rPr>
                              <w:rFonts w:ascii="Arial" w:hAnsi="Arial" w:cs="Arial"/>
                              <w:b/>
                              <w:bCs/>
                              <w:spacing w:val="-3"/>
                              <w:sz w:val="20"/>
                              <w:szCs w:val="20"/>
                            </w:rPr>
                            <w:t xml:space="preserve"> </w:t>
                          </w:r>
                          <w:r w:rsidRPr="00EF4B4A">
                            <w:rPr>
                              <w:rFonts w:ascii="Arial" w:hAnsi="Arial" w:cs="Arial"/>
                              <w:b/>
                              <w:bCs/>
                              <w:sz w:val="20"/>
                              <w:szCs w:val="20"/>
                            </w:rPr>
                            <w:t>AB</w:t>
                          </w:r>
                          <w:r w:rsidRPr="00EF4B4A">
                            <w:rPr>
                              <w:rFonts w:ascii="Arial" w:hAnsi="Arial" w:cs="Arial"/>
                              <w:b/>
                              <w:bCs/>
                              <w:spacing w:val="2"/>
                              <w:sz w:val="20"/>
                              <w:szCs w:val="20"/>
                            </w:rPr>
                            <w:t>I</w:t>
                          </w:r>
                          <w:r w:rsidRPr="00EF4B4A">
                            <w:rPr>
                              <w:rFonts w:ascii="Arial" w:hAnsi="Arial" w:cs="Arial"/>
                              <w:b/>
                              <w:bCs/>
                              <w:spacing w:val="-1"/>
                              <w:sz w:val="20"/>
                              <w:szCs w:val="20"/>
                            </w:rPr>
                            <w:t>E</w:t>
                          </w:r>
                          <w:r w:rsidRPr="00EF4B4A">
                            <w:rPr>
                              <w:rFonts w:ascii="Arial" w:hAnsi="Arial" w:cs="Arial"/>
                              <w:b/>
                              <w:bCs/>
                              <w:sz w:val="20"/>
                              <w:szCs w:val="20"/>
                            </w:rPr>
                            <w:t>RTA</w:t>
                          </w:r>
                          <w:r w:rsidRPr="00EF4B4A">
                            <w:rPr>
                              <w:rFonts w:ascii="Arial" w:hAnsi="Arial" w:cs="Arial"/>
                              <w:b/>
                              <w:bCs/>
                              <w:spacing w:val="-8"/>
                              <w:sz w:val="20"/>
                              <w:szCs w:val="20"/>
                            </w:rPr>
                            <w:t xml:space="preserve"> </w:t>
                          </w:r>
                          <w:r w:rsidRPr="00EF4B4A">
                            <w:rPr>
                              <w:rFonts w:ascii="Arial" w:hAnsi="Arial" w:cs="Arial"/>
                              <w:b/>
                              <w:bCs/>
                              <w:sz w:val="20"/>
                              <w:szCs w:val="20"/>
                            </w:rPr>
                            <w:t>Y</w:t>
                          </w:r>
                          <w:r w:rsidRPr="00EF4B4A">
                            <w:rPr>
                              <w:rFonts w:ascii="Arial" w:hAnsi="Arial" w:cs="Arial"/>
                              <w:b/>
                              <w:bCs/>
                              <w:spacing w:val="2"/>
                              <w:sz w:val="20"/>
                              <w:szCs w:val="20"/>
                            </w:rPr>
                            <w:t xml:space="preserve"> </w:t>
                          </w:r>
                          <w:r w:rsidRPr="00EF4B4A">
                            <w:rPr>
                              <w:rFonts w:ascii="Arial" w:hAnsi="Arial" w:cs="Arial"/>
                              <w:b/>
                              <w:bCs/>
                              <w:sz w:val="20"/>
                              <w:szCs w:val="20"/>
                            </w:rPr>
                            <w:t>A</w:t>
                          </w:r>
                          <w:r w:rsidRPr="00EF4B4A">
                            <w:rPr>
                              <w:rFonts w:ascii="Arial" w:hAnsi="Arial" w:cs="Arial"/>
                              <w:b/>
                              <w:bCs/>
                              <w:spacing w:val="-2"/>
                              <w:sz w:val="20"/>
                              <w:szCs w:val="20"/>
                            </w:rPr>
                            <w:t xml:space="preserve"> </w:t>
                          </w:r>
                          <w:r w:rsidRPr="00EF4B4A">
                            <w:rPr>
                              <w:rFonts w:ascii="Arial" w:hAnsi="Arial" w:cs="Arial"/>
                              <w:b/>
                              <w:bCs/>
                              <w:sz w:val="20"/>
                              <w:szCs w:val="20"/>
                            </w:rPr>
                            <w:t>D</w:t>
                          </w:r>
                          <w:r w:rsidRPr="00EF4B4A">
                            <w:rPr>
                              <w:rFonts w:ascii="Arial" w:hAnsi="Arial" w:cs="Arial"/>
                              <w:b/>
                              <w:bCs/>
                              <w:spacing w:val="2"/>
                              <w:sz w:val="20"/>
                              <w:szCs w:val="20"/>
                            </w:rPr>
                            <w:t>I</w:t>
                          </w:r>
                          <w:r w:rsidRPr="00EF4B4A">
                            <w:rPr>
                              <w:rFonts w:ascii="Arial" w:hAnsi="Arial" w:cs="Arial"/>
                              <w:b/>
                              <w:bCs/>
                              <w:spacing w:val="-1"/>
                              <w:sz w:val="20"/>
                              <w:szCs w:val="20"/>
                            </w:rPr>
                            <w:t>S</w:t>
                          </w:r>
                          <w:r w:rsidRPr="00EF4B4A">
                            <w:rPr>
                              <w:rFonts w:ascii="Arial" w:hAnsi="Arial" w:cs="Arial"/>
                              <w:b/>
                              <w:bCs/>
                              <w:spacing w:val="2"/>
                              <w:sz w:val="20"/>
                              <w:szCs w:val="20"/>
                            </w:rPr>
                            <w:t>T</w:t>
                          </w:r>
                          <w:r w:rsidRPr="00EF4B4A">
                            <w:rPr>
                              <w:rFonts w:ascii="Arial" w:hAnsi="Arial" w:cs="Arial"/>
                              <w:b/>
                              <w:bCs/>
                              <w:spacing w:val="-1"/>
                              <w:sz w:val="20"/>
                              <w:szCs w:val="20"/>
                            </w:rPr>
                            <w:t>A</w:t>
                          </w:r>
                          <w:r w:rsidRPr="00EF4B4A">
                            <w:rPr>
                              <w:rFonts w:ascii="Arial" w:hAnsi="Arial" w:cs="Arial"/>
                              <w:b/>
                              <w:bCs/>
                              <w:spacing w:val="1"/>
                              <w:sz w:val="20"/>
                              <w:szCs w:val="20"/>
                            </w:rPr>
                            <w:t>N</w:t>
                          </w:r>
                          <w:r w:rsidRPr="00EF4B4A">
                            <w:rPr>
                              <w:rFonts w:ascii="Arial" w:hAnsi="Arial" w:cs="Arial"/>
                              <w:b/>
                              <w:bCs/>
                              <w:sz w:val="20"/>
                              <w:szCs w:val="20"/>
                            </w:rPr>
                            <w:t>CIA</w:t>
                          </w:r>
                          <w:r w:rsidRPr="00EF4B4A">
                            <w:rPr>
                              <w:rFonts w:ascii="Arial" w:hAnsi="Arial" w:cs="Arial"/>
                              <w:b/>
                              <w:bCs/>
                              <w:spacing w:val="2"/>
                              <w:sz w:val="20"/>
                              <w:szCs w:val="20"/>
                            </w:rPr>
                            <w:t xml:space="preserve"> </w:t>
                          </w:r>
                          <w:r w:rsidRPr="00EF4B4A">
                            <w:rPr>
                              <w:rFonts w:ascii="Arial" w:hAnsi="Arial" w:cs="Arial"/>
                              <w:b/>
                              <w:bCs/>
                              <w:sz w:val="20"/>
                              <w:szCs w:val="20"/>
                            </w:rPr>
                            <w:t>–</w:t>
                          </w:r>
                          <w:r w:rsidRPr="00EF4B4A">
                            <w:rPr>
                              <w:rFonts w:ascii="Arial" w:hAnsi="Arial" w:cs="Arial"/>
                              <w:b/>
                              <w:bCs/>
                              <w:spacing w:val="-1"/>
                              <w:sz w:val="20"/>
                              <w:szCs w:val="20"/>
                            </w:rPr>
                            <w:t xml:space="preserve"> </w:t>
                          </w:r>
                          <w:r w:rsidRPr="00EF4B4A">
                            <w:rPr>
                              <w:rFonts w:ascii="Arial" w:hAnsi="Arial" w:cs="Arial"/>
                              <w:b/>
                              <w:bCs/>
                              <w:sz w:val="20"/>
                              <w:szCs w:val="20"/>
                            </w:rPr>
                            <w:t>UN</w:t>
                          </w:r>
                          <w:r w:rsidRPr="00EF4B4A">
                            <w:rPr>
                              <w:rFonts w:ascii="Arial" w:hAnsi="Arial" w:cs="Arial"/>
                              <w:b/>
                              <w:bCs/>
                              <w:spacing w:val="2"/>
                              <w:sz w:val="20"/>
                              <w:szCs w:val="20"/>
                            </w:rPr>
                            <w:t>A</w:t>
                          </w:r>
                          <w:r w:rsidRPr="00EF4B4A">
                            <w:rPr>
                              <w:rFonts w:ascii="Arial" w:hAnsi="Arial" w:cs="Arial"/>
                              <w:b/>
                              <w:bCs/>
                              <w:sz w:val="20"/>
                              <w:szCs w:val="20"/>
                            </w:rPr>
                            <w:t>D</w:t>
                          </w:r>
                        </w:p>
                        <w:p w14:paraId="18B8BB3E" w14:textId="77777777" w:rsidR="0024419C" w:rsidRPr="00EF4B4A" w:rsidRDefault="0024419C" w:rsidP="00BC2831">
                          <w:pPr>
                            <w:widowControl w:val="0"/>
                            <w:tabs>
                              <w:tab w:val="left" w:pos="7722"/>
                            </w:tabs>
                            <w:autoSpaceDE w:val="0"/>
                            <w:autoSpaceDN w:val="0"/>
                            <w:adjustRightInd w:val="0"/>
                            <w:spacing w:after="0" w:line="240" w:lineRule="auto"/>
                            <w:rPr>
                              <w:rFonts w:ascii="Arial" w:hAnsi="Arial" w:cs="Arial"/>
                              <w:sz w:val="20"/>
                              <w:szCs w:val="20"/>
                            </w:rPr>
                          </w:pPr>
                          <w:r w:rsidRPr="00EF4B4A">
                            <w:rPr>
                              <w:rFonts w:ascii="Arial" w:hAnsi="Arial" w:cs="Arial"/>
                              <w:spacing w:val="1"/>
                              <w:sz w:val="20"/>
                              <w:szCs w:val="20"/>
                            </w:rPr>
                            <w:t>ECBTI -  Ingeniería Industrial</w:t>
                          </w:r>
                        </w:p>
                        <w:p w14:paraId="01F3FEFC" w14:textId="77777777" w:rsidR="0024419C" w:rsidRPr="00EF4B4A" w:rsidRDefault="0024419C" w:rsidP="00FE6FCA">
                          <w:pPr>
                            <w:widowControl w:val="0"/>
                            <w:autoSpaceDE w:val="0"/>
                            <w:autoSpaceDN w:val="0"/>
                            <w:adjustRightInd w:val="0"/>
                            <w:spacing w:after="0" w:line="240" w:lineRule="exact"/>
                            <w:rPr>
                              <w:rFonts w:ascii="Arial" w:hAnsi="Arial" w:cs="Arial"/>
                              <w:sz w:val="20"/>
                              <w:szCs w:val="20"/>
                            </w:rPr>
                          </w:pPr>
                          <w:r w:rsidRPr="00EF4B4A">
                            <w:rPr>
                              <w:rFonts w:ascii="Arial" w:hAnsi="Arial" w:cs="Arial"/>
                              <w:sz w:val="20"/>
                              <w:szCs w:val="20"/>
                            </w:rPr>
                            <w:t>Diplomado De Profundización En Supply Chain Management Y Logística- 207115_41</w:t>
                          </w:r>
                        </w:p>
                        <w:p w14:paraId="0889CBA3" w14:textId="77777777" w:rsidR="0024419C" w:rsidRDefault="0024419C" w:rsidP="00C5031C">
                          <w:pPr>
                            <w:spacing w:line="240" w:lineRule="auto"/>
                          </w:pPr>
                        </w:p>
                        <w:p w14:paraId="2955E7A3" w14:textId="77777777" w:rsidR="0024419C" w:rsidRDefault="0024419C" w:rsidP="007C02DF">
                          <w:pPr>
                            <w:spacing w:line="240" w:lineRule="auto"/>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0C663B1" id="_x0000_t202" coordsize="21600,21600" o:spt="202" path="m,l,21600r21600,l21600,xe">
              <v:stroke joinstyle="miter"/>
              <v:path gradientshapeok="t" o:connecttype="rect"/>
            </v:shapetype>
            <v:shape id="Text Box 5" o:spid="_x0000_s1026" type="#_x0000_t202" style="position:absolute;margin-left:49.2pt;margin-top:-13.85pt;width:422.25pt;height:5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" filled="f" stroked="f">
              <v:textbox>
                <w:txbxContent>
                  <w:p w14:paraId="43E73A6A" w14:textId="77777777" w:rsidR="0024419C" w:rsidRPr="00EF4B4A" w:rsidRDefault="0024419C" w:rsidP="00D05E0D">
                    <w:pPr>
                      <w:widowControl w:val="0"/>
                      <w:autoSpaceDE w:val="0"/>
                      <w:autoSpaceDN w:val="0"/>
                      <w:adjustRightInd w:val="0"/>
                      <w:spacing w:before="63" w:after="0" w:line="240" w:lineRule="auto"/>
                      <w:rPr>
                        <w:rFonts w:ascii="Arial" w:hAnsi="Arial" w:cs="Arial"/>
                        <w:sz w:val="20"/>
                        <w:szCs w:val="20"/>
                      </w:rPr>
                    </w:pPr>
                    <w:r w:rsidRPr="00EF4B4A">
                      <w:rPr>
                        <w:rFonts w:ascii="Arial" w:hAnsi="Arial" w:cs="Arial"/>
                        <w:b/>
                        <w:bCs/>
                        <w:sz w:val="20"/>
                        <w:szCs w:val="20"/>
                      </w:rPr>
                      <w:t>UNIV</w:t>
                    </w:r>
                    <w:r w:rsidRPr="00EF4B4A">
                      <w:rPr>
                        <w:rFonts w:ascii="Arial" w:hAnsi="Arial" w:cs="Arial"/>
                        <w:b/>
                        <w:bCs/>
                        <w:spacing w:val="-1"/>
                        <w:sz w:val="20"/>
                        <w:szCs w:val="20"/>
                      </w:rPr>
                      <w:t>E</w:t>
                    </w:r>
                    <w:r w:rsidRPr="00EF4B4A">
                      <w:rPr>
                        <w:rFonts w:ascii="Arial" w:hAnsi="Arial" w:cs="Arial"/>
                        <w:b/>
                        <w:bCs/>
                        <w:spacing w:val="3"/>
                        <w:sz w:val="20"/>
                        <w:szCs w:val="20"/>
                      </w:rPr>
                      <w:t>R</w:t>
                    </w:r>
                    <w:r w:rsidRPr="00EF4B4A">
                      <w:rPr>
                        <w:rFonts w:ascii="Arial" w:hAnsi="Arial" w:cs="Arial"/>
                        <w:b/>
                        <w:bCs/>
                        <w:spacing w:val="-1"/>
                        <w:sz w:val="20"/>
                        <w:szCs w:val="20"/>
                      </w:rPr>
                      <w:t>S</w:t>
                    </w:r>
                    <w:r w:rsidRPr="00EF4B4A">
                      <w:rPr>
                        <w:rFonts w:ascii="Arial" w:hAnsi="Arial" w:cs="Arial"/>
                        <w:b/>
                        <w:bCs/>
                        <w:spacing w:val="2"/>
                        <w:sz w:val="20"/>
                        <w:szCs w:val="20"/>
                      </w:rPr>
                      <w:t>I</w:t>
                    </w:r>
                    <w:r w:rsidRPr="00EF4B4A">
                      <w:rPr>
                        <w:rFonts w:ascii="Arial" w:hAnsi="Arial" w:cs="Arial"/>
                        <w:b/>
                        <w:bCs/>
                        <w:spacing w:val="-1"/>
                        <w:sz w:val="20"/>
                        <w:szCs w:val="20"/>
                      </w:rPr>
                      <w:t>D</w:t>
                    </w:r>
                    <w:r w:rsidRPr="00EF4B4A">
                      <w:rPr>
                        <w:rFonts w:ascii="Arial" w:hAnsi="Arial" w:cs="Arial"/>
                        <w:b/>
                        <w:bCs/>
                        <w:spacing w:val="1"/>
                        <w:sz w:val="20"/>
                        <w:szCs w:val="20"/>
                      </w:rPr>
                      <w:t>A</w:t>
                    </w:r>
                    <w:r w:rsidRPr="00EF4B4A">
                      <w:rPr>
                        <w:rFonts w:ascii="Arial" w:hAnsi="Arial" w:cs="Arial"/>
                        <w:b/>
                        <w:bCs/>
                        <w:sz w:val="20"/>
                        <w:szCs w:val="20"/>
                      </w:rPr>
                      <w:t>D</w:t>
                    </w:r>
                    <w:r w:rsidRPr="00EF4B4A">
                      <w:rPr>
                        <w:rFonts w:ascii="Arial" w:hAnsi="Arial" w:cs="Arial"/>
                        <w:b/>
                        <w:bCs/>
                        <w:spacing w:val="-10"/>
                        <w:sz w:val="20"/>
                        <w:szCs w:val="20"/>
                      </w:rPr>
                      <w:t xml:space="preserve"> </w:t>
                    </w:r>
                    <w:r w:rsidRPr="00EF4B4A">
                      <w:rPr>
                        <w:rFonts w:ascii="Arial" w:hAnsi="Arial" w:cs="Arial"/>
                        <w:b/>
                        <w:bCs/>
                        <w:spacing w:val="1"/>
                        <w:sz w:val="20"/>
                        <w:szCs w:val="20"/>
                      </w:rPr>
                      <w:t>N</w:t>
                    </w:r>
                    <w:r w:rsidRPr="00EF4B4A">
                      <w:rPr>
                        <w:rFonts w:ascii="Arial" w:hAnsi="Arial" w:cs="Arial"/>
                        <w:b/>
                        <w:bCs/>
                        <w:spacing w:val="-1"/>
                        <w:sz w:val="20"/>
                        <w:szCs w:val="20"/>
                      </w:rPr>
                      <w:t>A</w:t>
                    </w:r>
                    <w:r w:rsidRPr="00EF4B4A">
                      <w:rPr>
                        <w:rFonts w:ascii="Arial" w:hAnsi="Arial" w:cs="Arial"/>
                        <w:b/>
                        <w:bCs/>
                        <w:sz w:val="20"/>
                        <w:szCs w:val="20"/>
                      </w:rPr>
                      <w:t>CIO</w:t>
                    </w:r>
                    <w:r w:rsidRPr="00EF4B4A">
                      <w:rPr>
                        <w:rFonts w:ascii="Arial" w:hAnsi="Arial" w:cs="Arial"/>
                        <w:b/>
                        <w:bCs/>
                        <w:spacing w:val="3"/>
                        <w:sz w:val="20"/>
                        <w:szCs w:val="20"/>
                      </w:rPr>
                      <w:t>N</w:t>
                    </w:r>
                    <w:r w:rsidRPr="00EF4B4A">
                      <w:rPr>
                        <w:rFonts w:ascii="Arial" w:hAnsi="Arial" w:cs="Arial"/>
                        <w:b/>
                        <w:bCs/>
                        <w:spacing w:val="-1"/>
                        <w:sz w:val="20"/>
                        <w:szCs w:val="20"/>
                      </w:rPr>
                      <w:t>A</w:t>
                    </w:r>
                    <w:r w:rsidRPr="00EF4B4A">
                      <w:rPr>
                        <w:rFonts w:ascii="Arial" w:hAnsi="Arial" w:cs="Arial"/>
                        <w:b/>
                        <w:bCs/>
                        <w:sz w:val="20"/>
                        <w:szCs w:val="20"/>
                      </w:rPr>
                      <w:t>L</w:t>
                    </w:r>
                    <w:r w:rsidRPr="00EF4B4A">
                      <w:rPr>
                        <w:rFonts w:ascii="Arial" w:hAnsi="Arial" w:cs="Arial"/>
                        <w:b/>
                        <w:bCs/>
                        <w:spacing w:val="-3"/>
                        <w:sz w:val="20"/>
                        <w:szCs w:val="20"/>
                      </w:rPr>
                      <w:t xml:space="preserve"> </w:t>
                    </w:r>
                    <w:r w:rsidRPr="00EF4B4A">
                      <w:rPr>
                        <w:rFonts w:ascii="Arial" w:hAnsi="Arial" w:cs="Arial"/>
                        <w:b/>
                        <w:bCs/>
                        <w:sz w:val="20"/>
                        <w:szCs w:val="20"/>
                      </w:rPr>
                      <w:t>AB</w:t>
                    </w:r>
                    <w:r w:rsidRPr="00EF4B4A">
                      <w:rPr>
                        <w:rFonts w:ascii="Arial" w:hAnsi="Arial" w:cs="Arial"/>
                        <w:b/>
                        <w:bCs/>
                        <w:spacing w:val="2"/>
                        <w:sz w:val="20"/>
                        <w:szCs w:val="20"/>
                      </w:rPr>
                      <w:t>I</w:t>
                    </w:r>
                    <w:r w:rsidRPr="00EF4B4A">
                      <w:rPr>
                        <w:rFonts w:ascii="Arial" w:hAnsi="Arial" w:cs="Arial"/>
                        <w:b/>
                        <w:bCs/>
                        <w:spacing w:val="-1"/>
                        <w:sz w:val="20"/>
                        <w:szCs w:val="20"/>
                      </w:rPr>
                      <w:t>E</w:t>
                    </w:r>
                    <w:r w:rsidRPr="00EF4B4A">
                      <w:rPr>
                        <w:rFonts w:ascii="Arial" w:hAnsi="Arial" w:cs="Arial"/>
                        <w:b/>
                        <w:bCs/>
                        <w:sz w:val="20"/>
                        <w:szCs w:val="20"/>
                      </w:rPr>
                      <w:t>RTA</w:t>
                    </w:r>
                    <w:r w:rsidRPr="00EF4B4A">
                      <w:rPr>
                        <w:rFonts w:ascii="Arial" w:hAnsi="Arial" w:cs="Arial"/>
                        <w:b/>
                        <w:bCs/>
                        <w:spacing w:val="-8"/>
                        <w:sz w:val="20"/>
                        <w:szCs w:val="20"/>
                      </w:rPr>
                      <w:t xml:space="preserve"> </w:t>
                    </w:r>
                    <w:r w:rsidRPr="00EF4B4A">
                      <w:rPr>
                        <w:rFonts w:ascii="Arial" w:hAnsi="Arial" w:cs="Arial"/>
                        <w:b/>
                        <w:bCs/>
                        <w:sz w:val="20"/>
                        <w:szCs w:val="20"/>
                      </w:rPr>
                      <w:t>Y</w:t>
                    </w:r>
                    <w:r w:rsidRPr="00EF4B4A">
                      <w:rPr>
                        <w:rFonts w:ascii="Arial" w:hAnsi="Arial" w:cs="Arial"/>
                        <w:b/>
                        <w:bCs/>
                        <w:spacing w:val="2"/>
                        <w:sz w:val="20"/>
                        <w:szCs w:val="20"/>
                      </w:rPr>
                      <w:t xml:space="preserve"> </w:t>
                    </w:r>
                    <w:r w:rsidRPr="00EF4B4A">
                      <w:rPr>
                        <w:rFonts w:ascii="Arial" w:hAnsi="Arial" w:cs="Arial"/>
                        <w:b/>
                        <w:bCs/>
                        <w:sz w:val="20"/>
                        <w:szCs w:val="20"/>
                      </w:rPr>
                      <w:t>A</w:t>
                    </w:r>
                    <w:r w:rsidRPr="00EF4B4A">
                      <w:rPr>
                        <w:rFonts w:ascii="Arial" w:hAnsi="Arial" w:cs="Arial"/>
                        <w:b/>
                        <w:bCs/>
                        <w:spacing w:val="-2"/>
                        <w:sz w:val="20"/>
                        <w:szCs w:val="20"/>
                      </w:rPr>
                      <w:t xml:space="preserve"> </w:t>
                    </w:r>
                    <w:r w:rsidRPr="00EF4B4A">
                      <w:rPr>
                        <w:rFonts w:ascii="Arial" w:hAnsi="Arial" w:cs="Arial"/>
                        <w:b/>
                        <w:bCs/>
                        <w:sz w:val="20"/>
                        <w:szCs w:val="20"/>
                      </w:rPr>
                      <w:t>D</w:t>
                    </w:r>
                    <w:r w:rsidRPr="00EF4B4A">
                      <w:rPr>
                        <w:rFonts w:ascii="Arial" w:hAnsi="Arial" w:cs="Arial"/>
                        <w:b/>
                        <w:bCs/>
                        <w:spacing w:val="2"/>
                        <w:sz w:val="20"/>
                        <w:szCs w:val="20"/>
                      </w:rPr>
                      <w:t>I</w:t>
                    </w:r>
                    <w:r w:rsidRPr="00EF4B4A">
                      <w:rPr>
                        <w:rFonts w:ascii="Arial" w:hAnsi="Arial" w:cs="Arial"/>
                        <w:b/>
                        <w:bCs/>
                        <w:spacing w:val="-1"/>
                        <w:sz w:val="20"/>
                        <w:szCs w:val="20"/>
                      </w:rPr>
                      <w:t>S</w:t>
                    </w:r>
                    <w:r w:rsidRPr="00EF4B4A">
                      <w:rPr>
                        <w:rFonts w:ascii="Arial" w:hAnsi="Arial" w:cs="Arial"/>
                        <w:b/>
                        <w:bCs/>
                        <w:spacing w:val="2"/>
                        <w:sz w:val="20"/>
                        <w:szCs w:val="20"/>
                      </w:rPr>
                      <w:t>T</w:t>
                    </w:r>
                    <w:r w:rsidRPr="00EF4B4A">
                      <w:rPr>
                        <w:rFonts w:ascii="Arial" w:hAnsi="Arial" w:cs="Arial"/>
                        <w:b/>
                        <w:bCs/>
                        <w:spacing w:val="-1"/>
                        <w:sz w:val="20"/>
                        <w:szCs w:val="20"/>
                      </w:rPr>
                      <w:t>A</w:t>
                    </w:r>
                    <w:r w:rsidRPr="00EF4B4A">
                      <w:rPr>
                        <w:rFonts w:ascii="Arial" w:hAnsi="Arial" w:cs="Arial"/>
                        <w:b/>
                        <w:bCs/>
                        <w:spacing w:val="1"/>
                        <w:sz w:val="20"/>
                        <w:szCs w:val="20"/>
                      </w:rPr>
                      <w:t>N</w:t>
                    </w:r>
                    <w:r w:rsidRPr="00EF4B4A">
                      <w:rPr>
                        <w:rFonts w:ascii="Arial" w:hAnsi="Arial" w:cs="Arial"/>
                        <w:b/>
                        <w:bCs/>
                        <w:sz w:val="20"/>
                        <w:szCs w:val="20"/>
                      </w:rPr>
                      <w:t>CIA</w:t>
                    </w:r>
                    <w:r w:rsidRPr="00EF4B4A">
                      <w:rPr>
                        <w:rFonts w:ascii="Arial" w:hAnsi="Arial" w:cs="Arial"/>
                        <w:b/>
                        <w:bCs/>
                        <w:spacing w:val="2"/>
                        <w:sz w:val="20"/>
                        <w:szCs w:val="20"/>
                      </w:rPr>
                      <w:t xml:space="preserve"> </w:t>
                    </w:r>
                    <w:r w:rsidRPr="00EF4B4A">
                      <w:rPr>
                        <w:rFonts w:ascii="Arial" w:hAnsi="Arial" w:cs="Arial"/>
                        <w:b/>
                        <w:bCs/>
                        <w:sz w:val="20"/>
                        <w:szCs w:val="20"/>
                      </w:rPr>
                      <w:t>–</w:t>
                    </w:r>
                    <w:r w:rsidRPr="00EF4B4A">
                      <w:rPr>
                        <w:rFonts w:ascii="Arial" w:hAnsi="Arial" w:cs="Arial"/>
                        <w:b/>
                        <w:bCs/>
                        <w:spacing w:val="-1"/>
                        <w:sz w:val="20"/>
                        <w:szCs w:val="20"/>
                      </w:rPr>
                      <w:t xml:space="preserve"> </w:t>
                    </w:r>
                    <w:r w:rsidRPr="00EF4B4A">
                      <w:rPr>
                        <w:rFonts w:ascii="Arial" w:hAnsi="Arial" w:cs="Arial"/>
                        <w:b/>
                        <w:bCs/>
                        <w:sz w:val="20"/>
                        <w:szCs w:val="20"/>
                      </w:rPr>
                      <w:t>UN</w:t>
                    </w:r>
                    <w:r w:rsidRPr="00EF4B4A">
                      <w:rPr>
                        <w:rFonts w:ascii="Arial" w:hAnsi="Arial" w:cs="Arial"/>
                        <w:b/>
                        <w:bCs/>
                        <w:spacing w:val="2"/>
                        <w:sz w:val="20"/>
                        <w:szCs w:val="20"/>
                      </w:rPr>
                      <w:t>A</w:t>
                    </w:r>
                    <w:r w:rsidRPr="00EF4B4A">
                      <w:rPr>
                        <w:rFonts w:ascii="Arial" w:hAnsi="Arial" w:cs="Arial"/>
                        <w:b/>
                        <w:bCs/>
                        <w:sz w:val="20"/>
                        <w:szCs w:val="20"/>
                      </w:rPr>
                      <w:t>D</w:t>
                    </w:r>
                  </w:p>
                  <w:p w14:paraId="18B8BB3E" w14:textId="77777777" w:rsidR="0024419C" w:rsidRPr="00EF4B4A" w:rsidRDefault="0024419C" w:rsidP="00BC2831">
                    <w:pPr>
                      <w:widowControl w:val="0"/>
                      <w:tabs>
                        <w:tab w:val="left" w:pos="7722"/>
                      </w:tabs>
                      <w:autoSpaceDE w:val="0"/>
                      <w:autoSpaceDN w:val="0"/>
                      <w:adjustRightInd w:val="0"/>
                      <w:spacing w:after="0" w:line="240" w:lineRule="auto"/>
                      <w:rPr>
                        <w:rFonts w:ascii="Arial" w:hAnsi="Arial" w:cs="Arial"/>
                        <w:sz w:val="20"/>
                        <w:szCs w:val="20"/>
                      </w:rPr>
                    </w:pPr>
                    <w:r w:rsidRPr="00EF4B4A">
                      <w:rPr>
                        <w:rFonts w:ascii="Arial" w:hAnsi="Arial" w:cs="Arial"/>
                        <w:spacing w:val="1"/>
                        <w:sz w:val="20"/>
                        <w:szCs w:val="20"/>
                      </w:rPr>
                      <w:t>ECBTI -  Ingeniería Industrial</w:t>
                    </w:r>
                  </w:p>
                  <w:p w14:paraId="01F3FEFC" w14:textId="77777777" w:rsidR="0024419C" w:rsidRPr="00EF4B4A" w:rsidRDefault="0024419C" w:rsidP="00FE6FCA">
                    <w:pPr>
                      <w:widowControl w:val="0"/>
                      <w:autoSpaceDE w:val="0"/>
                      <w:autoSpaceDN w:val="0"/>
                      <w:adjustRightInd w:val="0"/>
                      <w:spacing w:after="0" w:line="240" w:lineRule="exact"/>
                      <w:rPr>
                        <w:rFonts w:ascii="Arial" w:hAnsi="Arial" w:cs="Arial"/>
                        <w:sz w:val="20"/>
                        <w:szCs w:val="20"/>
                      </w:rPr>
                    </w:pPr>
                    <w:r w:rsidRPr="00EF4B4A">
                      <w:rPr>
                        <w:rFonts w:ascii="Arial" w:hAnsi="Arial" w:cs="Arial"/>
                        <w:sz w:val="20"/>
                        <w:szCs w:val="20"/>
                      </w:rPr>
                      <w:t>Diplomado De Profundización En Supply Chain Management Y Logística- 207115_41</w:t>
                    </w:r>
                  </w:p>
                  <w:p w14:paraId="0889CBA3" w14:textId="77777777" w:rsidR="0024419C" w:rsidRDefault="0024419C" w:rsidP="00C5031C">
                    <w:pPr>
                      <w:spacing w:line="240" w:lineRule="auto"/>
                    </w:pPr>
                  </w:p>
                  <w:p w14:paraId="2955E7A3" w14:textId="77777777" w:rsidR="0024419C" w:rsidRDefault="0024419C" w:rsidP="007C02DF">
                    <w:pPr>
                      <w:spacing w:line="240" w:lineRule="auto"/>
                    </w:pPr>
                  </w:p>
                </w:txbxContent>
              </v:textbox>
            </v:shape>
          </w:pict>
        </mc:Fallback>
      </mc:AlternateContent>
    </w:r>
    <w:r w:rsidR="0024419C" w:rsidRPr="007D162A">
      <w:rPr>
        <w:b/>
        <w:i/>
        <w:noProof/>
        <w:sz w:val="20"/>
        <w:lang w:eastAsia="es-CO"/>
      </w:rPr>
      <w:drawing>
        <wp:anchor distT="0" distB="0" distL="114300" distR="114300" simplePos="0" relativeHeight="251661312" behindDoc="1" locked="0" layoutInCell="1" allowOverlap="1" wp14:anchorId="2311A91F" wp14:editId="7E986407">
          <wp:simplePos x="0" y="0"/>
          <wp:positionH relativeFrom="column">
            <wp:posOffset>-287020</wp:posOffset>
          </wp:positionH>
          <wp:positionV relativeFrom="paragraph">
            <wp:posOffset>-108585</wp:posOffset>
          </wp:positionV>
          <wp:extent cx="819150" cy="476250"/>
          <wp:effectExtent l="0" t="0" r="0" b="0"/>
          <wp:wrapNone/>
          <wp:docPr id="3"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476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D78B47" w14:textId="77777777" w:rsidR="0024419C" w:rsidRDefault="0024419C">
    <w:r w:rsidRPr="007D162A">
      <w:rPr>
        <w:i/>
        <w:noProof/>
        <w:sz w:val="20"/>
        <w:lang w:eastAsia="es-CO"/>
      </w:rPr>
      <mc:AlternateContent>
        <mc:Choice Requires="wps">
          <w:drawing>
            <wp:anchor distT="0" distB="0" distL="114300" distR="114300" simplePos="0" relativeHeight="251653120" behindDoc="0" locked="0" layoutInCell="1" allowOverlap="1" wp14:anchorId="6D057994" wp14:editId="061625D2">
              <wp:simplePos x="0" y="0"/>
              <wp:positionH relativeFrom="page">
                <wp:align>center</wp:align>
              </wp:positionH>
              <wp:positionV relativeFrom="paragraph">
                <wp:posOffset>329565</wp:posOffset>
              </wp:positionV>
              <wp:extent cx="7143750" cy="0"/>
              <wp:effectExtent l="0" t="0" r="19050" b="1905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2DE928D" id="_x0000_t32" coordsize="21600,21600" o:spt="32" o:oned="t" path="m,l21600,21600e" filled="f">
              <v:path arrowok="t" fillok="f" o:connecttype="none"/>
              <o:lock v:ext="edit" shapetype="t"/>
            </v:shapetype>
            <v:shape id="AutoShape 4" o:spid="_x0000_s1026" type="#_x0000_t32" style="position:absolute;margin-left:0;margin-top:25.95pt;width:562.5pt;height:0;z-index:251653120;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">
              <w10:wrap anchorx="page"/>
            </v:shape>
          </w:pict>
        </mc:Fallback>
      </mc:AlternateContent>
    </w:r>
  </w:p>
  <w:p w14:paraId="0E0717B9" w14:textId="77777777" w:rsidR="0024419C" w:rsidRDefault="005D3C91">
    <w:r>
      <w:rPr>
        <w:b/>
        <w:i/>
        <w:noProof/>
        <w:sz w:val="20"/>
        <w:lang w:eastAsia="es-CO"/>
      </w:rPr>
      <w:pict w14:anchorId="1AB59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679279" o:spid="_x0000_s2056" type="#_x0000_t75" style="position:absolute;margin-left:0;margin-top:0;width:392.9pt;height:538.3pt;z-index:-251661824;mso-position-horizontal:center;mso-position-horizontal-relative:margin;mso-position-vertical:center;mso-position-vertical-relative:margin" o:allowincell="f">
          <v:imagedata r:id="rId2" o:title="U logo UNAD"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404F4" w14:textId="77777777" w:rsidR="0024419C" w:rsidRDefault="005D3C91">
    <w:pPr>
      <w:pStyle w:val="Encabezado"/>
    </w:pPr>
    <w:r>
      <w:rPr>
        <w:noProof/>
        <w:lang w:eastAsia="es-CO"/>
      </w:rPr>
      <w:pict w14:anchorId="1AA4E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679277" o:spid="_x0000_s2054" type="#_x0000_t75" style="position:absolute;margin-left:0;margin-top:0;width:441.55pt;height:604.95pt;z-index:-251663872;mso-position-horizontal:center;mso-position-horizontal-relative:margin;mso-position-vertical:center;mso-position-vertical-relative:margin" o:allowincell="f">
          <v:imagedata r:id="rId1" o:title="U logo UNAD"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75pt;height:9.75pt" o:bullet="t">
        <v:imagedata r:id="rId1" o:title="msoBBEF"/>
      </v:shape>
    </w:pict>
  </w:numPicBullet>
  <w:abstractNum w:abstractNumId="0" w15:restartNumberingAfterBreak="0">
    <w:nsid w:val="066C05A3"/>
    <w:multiLevelType w:val="hybridMultilevel"/>
    <w:tmpl w:val="8890934C"/>
    <w:lvl w:ilvl="0" w:tplc="8CAC1736">
      <w:start w:val="1"/>
      <w:numFmt w:val="upperLetter"/>
      <w:lvlText w:val="%1."/>
      <w:lvlJc w:val="left"/>
      <w:pPr>
        <w:ind w:left="720" w:hanging="360"/>
      </w:pPr>
      <w:rPr>
        <w:rFonts w:ascii="Arial" w:hAnsi="Arial" w:cs="Arial"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FD4B9E"/>
    <w:multiLevelType w:val="hybridMultilevel"/>
    <w:tmpl w:val="4BFC55E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7F20E98"/>
    <w:multiLevelType w:val="hybridMultilevel"/>
    <w:tmpl w:val="3F365E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89E3527"/>
    <w:multiLevelType w:val="hybridMultilevel"/>
    <w:tmpl w:val="985A1F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A480AD1"/>
    <w:multiLevelType w:val="hybridMultilevel"/>
    <w:tmpl w:val="6A5827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A686A21"/>
    <w:multiLevelType w:val="hybridMultilevel"/>
    <w:tmpl w:val="95A8E11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B556003"/>
    <w:multiLevelType w:val="hybridMultilevel"/>
    <w:tmpl w:val="51C4488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E631E9D"/>
    <w:multiLevelType w:val="hybridMultilevel"/>
    <w:tmpl w:val="2C4258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F32202F"/>
    <w:multiLevelType w:val="hybridMultilevel"/>
    <w:tmpl w:val="A5401F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18144BB"/>
    <w:multiLevelType w:val="hybridMultilevel"/>
    <w:tmpl w:val="78246F7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3EF7124"/>
    <w:multiLevelType w:val="hybridMultilevel"/>
    <w:tmpl w:val="38127E1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70B2EB8"/>
    <w:multiLevelType w:val="multilevel"/>
    <w:tmpl w:val="1E5CF1A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EC150C"/>
    <w:multiLevelType w:val="hybridMultilevel"/>
    <w:tmpl w:val="787C88F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0075473"/>
    <w:multiLevelType w:val="hybridMultilevel"/>
    <w:tmpl w:val="B7E6A6D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3D02BB4"/>
    <w:multiLevelType w:val="hybridMultilevel"/>
    <w:tmpl w:val="BA922C7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692615D"/>
    <w:multiLevelType w:val="hybridMultilevel"/>
    <w:tmpl w:val="EBFCD200"/>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16" w15:restartNumberingAfterBreak="0">
    <w:nsid w:val="2EC57026"/>
    <w:multiLevelType w:val="hybridMultilevel"/>
    <w:tmpl w:val="7960CA2A"/>
    <w:lvl w:ilvl="0" w:tplc="579A35FA">
      <w:start w:val="1"/>
      <w:numFmt w:val="decimal"/>
      <w:lvlText w:val="%1."/>
      <w:lvlJc w:val="left"/>
      <w:pPr>
        <w:ind w:left="720" w:hanging="360"/>
      </w:pPr>
      <w:rPr>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1205CFE"/>
    <w:multiLevelType w:val="hybridMultilevel"/>
    <w:tmpl w:val="FEC43B4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55C579B"/>
    <w:multiLevelType w:val="hybridMultilevel"/>
    <w:tmpl w:val="4620A22E"/>
    <w:lvl w:ilvl="0" w:tplc="62CA6E8E">
      <w:start w:val="1"/>
      <w:numFmt w:val="bullet"/>
      <w:lvlText w:val=""/>
      <w:lvlJc w:val="left"/>
      <w:pPr>
        <w:tabs>
          <w:tab w:val="num" w:pos="720"/>
        </w:tabs>
        <w:ind w:left="720" w:hanging="360"/>
      </w:pPr>
      <w:rPr>
        <w:rFonts w:ascii="Wingdings 3" w:hAnsi="Wingdings 3" w:hint="default"/>
      </w:rPr>
    </w:lvl>
    <w:lvl w:ilvl="1" w:tplc="B8949B06" w:tentative="1">
      <w:start w:val="1"/>
      <w:numFmt w:val="bullet"/>
      <w:lvlText w:val=""/>
      <w:lvlJc w:val="left"/>
      <w:pPr>
        <w:tabs>
          <w:tab w:val="num" w:pos="1440"/>
        </w:tabs>
        <w:ind w:left="1440" w:hanging="360"/>
      </w:pPr>
      <w:rPr>
        <w:rFonts w:ascii="Wingdings 3" w:hAnsi="Wingdings 3" w:hint="default"/>
      </w:rPr>
    </w:lvl>
    <w:lvl w:ilvl="2" w:tplc="DFECFF9E" w:tentative="1">
      <w:start w:val="1"/>
      <w:numFmt w:val="bullet"/>
      <w:lvlText w:val=""/>
      <w:lvlJc w:val="left"/>
      <w:pPr>
        <w:tabs>
          <w:tab w:val="num" w:pos="2160"/>
        </w:tabs>
        <w:ind w:left="2160" w:hanging="360"/>
      </w:pPr>
      <w:rPr>
        <w:rFonts w:ascii="Wingdings 3" w:hAnsi="Wingdings 3" w:hint="default"/>
      </w:rPr>
    </w:lvl>
    <w:lvl w:ilvl="3" w:tplc="0E564328" w:tentative="1">
      <w:start w:val="1"/>
      <w:numFmt w:val="bullet"/>
      <w:lvlText w:val=""/>
      <w:lvlJc w:val="left"/>
      <w:pPr>
        <w:tabs>
          <w:tab w:val="num" w:pos="2880"/>
        </w:tabs>
        <w:ind w:left="2880" w:hanging="360"/>
      </w:pPr>
      <w:rPr>
        <w:rFonts w:ascii="Wingdings 3" w:hAnsi="Wingdings 3" w:hint="default"/>
      </w:rPr>
    </w:lvl>
    <w:lvl w:ilvl="4" w:tplc="B4D02A56" w:tentative="1">
      <w:start w:val="1"/>
      <w:numFmt w:val="bullet"/>
      <w:lvlText w:val=""/>
      <w:lvlJc w:val="left"/>
      <w:pPr>
        <w:tabs>
          <w:tab w:val="num" w:pos="3600"/>
        </w:tabs>
        <w:ind w:left="3600" w:hanging="360"/>
      </w:pPr>
      <w:rPr>
        <w:rFonts w:ascii="Wingdings 3" w:hAnsi="Wingdings 3" w:hint="default"/>
      </w:rPr>
    </w:lvl>
    <w:lvl w:ilvl="5" w:tplc="A83218F6" w:tentative="1">
      <w:start w:val="1"/>
      <w:numFmt w:val="bullet"/>
      <w:lvlText w:val=""/>
      <w:lvlJc w:val="left"/>
      <w:pPr>
        <w:tabs>
          <w:tab w:val="num" w:pos="4320"/>
        </w:tabs>
        <w:ind w:left="4320" w:hanging="360"/>
      </w:pPr>
      <w:rPr>
        <w:rFonts w:ascii="Wingdings 3" w:hAnsi="Wingdings 3" w:hint="default"/>
      </w:rPr>
    </w:lvl>
    <w:lvl w:ilvl="6" w:tplc="1B000FCA" w:tentative="1">
      <w:start w:val="1"/>
      <w:numFmt w:val="bullet"/>
      <w:lvlText w:val=""/>
      <w:lvlJc w:val="left"/>
      <w:pPr>
        <w:tabs>
          <w:tab w:val="num" w:pos="5040"/>
        </w:tabs>
        <w:ind w:left="5040" w:hanging="360"/>
      </w:pPr>
      <w:rPr>
        <w:rFonts w:ascii="Wingdings 3" w:hAnsi="Wingdings 3" w:hint="default"/>
      </w:rPr>
    </w:lvl>
    <w:lvl w:ilvl="7" w:tplc="1DACA37A" w:tentative="1">
      <w:start w:val="1"/>
      <w:numFmt w:val="bullet"/>
      <w:lvlText w:val=""/>
      <w:lvlJc w:val="left"/>
      <w:pPr>
        <w:tabs>
          <w:tab w:val="num" w:pos="5760"/>
        </w:tabs>
        <w:ind w:left="5760" w:hanging="360"/>
      </w:pPr>
      <w:rPr>
        <w:rFonts w:ascii="Wingdings 3" w:hAnsi="Wingdings 3" w:hint="default"/>
      </w:rPr>
    </w:lvl>
    <w:lvl w:ilvl="8" w:tplc="2C9CE14A"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387C2EC2"/>
    <w:multiLevelType w:val="multilevel"/>
    <w:tmpl w:val="1E5CF1A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B36B4A"/>
    <w:multiLevelType w:val="hybridMultilevel"/>
    <w:tmpl w:val="B260BC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0623B9A"/>
    <w:multiLevelType w:val="hybridMultilevel"/>
    <w:tmpl w:val="2AAA22A6"/>
    <w:lvl w:ilvl="0" w:tplc="240A000F">
      <w:start w:val="2"/>
      <w:numFmt w:val="decimal"/>
      <w:lvlText w:val="%1."/>
      <w:lvlJc w:val="left"/>
      <w:pPr>
        <w:ind w:left="720" w:hanging="36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6026DDE"/>
    <w:multiLevelType w:val="hybridMultilevel"/>
    <w:tmpl w:val="4A8E91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76C4D12"/>
    <w:multiLevelType w:val="hybridMultilevel"/>
    <w:tmpl w:val="10BA0A50"/>
    <w:lvl w:ilvl="0" w:tplc="E02230B8">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07966F8"/>
    <w:multiLevelType w:val="hybridMultilevel"/>
    <w:tmpl w:val="BBA6821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43F320E"/>
    <w:multiLevelType w:val="hybridMultilevel"/>
    <w:tmpl w:val="F5A085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54907293"/>
    <w:multiLevelType w:val="hybridMultilevel"/>
    <w:tmpl w:val="8C58A8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4B1647F"/>
    <w:multiLevelType w:val="hybridMultilevel"/>
    <w:tmpl w:val="B6E29DC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6BE7336"/>
    <w:multiLevelType w:val="hybridMultilevel"/>
    <w:tmpl w:val="1A22018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9B1195C"/>
    <w:multiLevelType w:val="hybridMultilevel"/>
    <w:tmpl w:val="B476BAD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5AC33B7F"/>
    <w:multiLevelType w:val="hybridMultilevel"/>
    <w:tmpl w:val="4CA278BA"/>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0513F94"/>
    <w:multiLevelType w:val="hybridMultilevel"/>
    <w:tmpl w:val="985A46AC"/>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2" w15:restartNumberingAfterBreak="0">
    <w:nsid w:val="61170123"/>
    <w:multiLevelType w:val="hybridMultilevel"/>
    <w:tmpl w:val="37A2A1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62E06B9B"/>
    <w:multiLevelType w:val="hybridMultilevel"/>
    <w:tmpl w:val="FABC91BA"/>
    <w:lvl w:ilvl="0" w:tplc="35C88F20">
      <w:start w:val="1"/>
      <w:numFmt w:val="decimal"/>
      <w:lvlText w:val="%1)"/>
      <w:lvlJc w:val="left"/>
      <w:pPr>
        <w:ind w:left="765" w:hanging="405"/>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46669DE"/>
    <w:multiLevelType w:val="hybridMultilevel"/>
    <w:tmpl w:val="8890934C"/>
    <w:lvl w:ilvl="0" w:tplc="8CAC1736">
      <w:start w:val="1"/>
      <w:numFmt w:val="upperLetter"/>
      <w:lvlText w:val="%1."/>
      <w:lvlJc w:val="left"/>
      <w:pPr>
        <w:ind w:left="720" w:hanging="360"/>
      </w:pPr>
      <w:rPr>
        <w:rFonts w:ascii="Arial" w:hAnsi="Arial" w:cs="Arial"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4D63A54"/>
    <w:multiLevelType w:val="hybridMultilevel"/>
    <w:tmpl w:val="C70A5FE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5EC4AA3"/>
    <w:multiLevelType w:val="hybridMultilevel"/>
    <w:tmpl w:val="3E1C43FA"/>
    <w:lvl w:ilvl="0" w:tplc="0C0A0001">
      <w:start w:val="1"/>
      <w:numFmt w:val="bullet"/>
      <w:lvlText w:val=""/>
      <w:lvlJc w:val="left"/>
      <w:pPr>
        <w:ind w:left="1800" w:hanging="360"/>
      </w:pPr>
      <w:rPr>
        <w:rFonts w:ascii="Symbol" w:hAnsi="Symbol" w:hint="default"/>
      </w:rPr>
    </w:lvl>
    <w:lvl w:ilvl="1" w:tplc="0C0A0003">
      <w:start w:val="1"/>
      <w:numFmt w:val="bullet"/>
      <w:lvlText w:val="o"/>
      <w:lvlJc w:val="left"/>
      <w:pPr>
        <w:ind w:left="2520" w:hanging="360"/>
      </w:pPr>
      <w:rPr>
        <w:rFonts w:ascii="Courier New" w:hAnsi="Courier New" w:cs="Times New Roman" w:hint="default"/>
      </w:rPr>
    </w:lvl>
    <w:lvl w:ilvl="2" w:tplc="0C0A0005">
      <w:start w:val="1"/>
      <w:numFmt w:val="bullet"/>
      <w:lvlText w:val=""/>
      <w:lvlJc w:val="left"/>
      <w:pPr>
        <w:ind w:left="3240" w:hanging="360"/>
      </w:pPr>
      <w:rPr>
        <w:rFonts w:ascii="Wingdings" w:hAnsi="Wingdings" w:hint="default"/>
      </w:rPr>
    </w:lvl>
    <w:lvl w:ilvl="3" w:tplc="0C0A0001">
      <w:start w:val="1"/>
      <w:numFmt w:val="bullet"/>
      <w:lvlText w:val=""/>
      <w:lvlJc w:val="left"/>
      <w:pPr>
        <w:ind w:left="3960" w:hanging="360"/>
      </w:pPr>
      <w:rPr>
        <w:rFonts w:ascii="Symbol" w:hAnsi="Symbol" w:hint="default"/>
      </w:rPr>
    </w:lvl>
    <w:lvl w:ilvl="4" w:tplc="0C0A0003">
      <w:start w:val="1"/>
      <w:numFmt w:val="bullet"/>
      <w:lvlText w:val="o"/>
      <w:lvlJc w:val="left"/>
      <w:pPr>
        <w:ind w:left="4680" w:hanging="360"/>
      </w:pPr>
      <w:rPr>
        <w:rFonts w:ascii="Courier New" w:hAnsi="Courier New" w:cs="Times New Roman" w:hint="default"/>
      </w:rPr>
    </w:lvl>
    <w:lvl w:ilvl="5" w:tplc="0C0A0005">
      <w:start w:val="1"/>
      <w:numFmt w:val="bullet"/>
      <w:lvlText w:val=""/>
      <w:lvlJc w:val="left"/>
      <w:pPr>
        <w:ind w:left="5400" w:hanging="360"/>
      </w:pPr>
      <w:rPr>
        <w:rFonts w:ascii="Wingdings" w:hAnsi="Wingdings" w:hint="default"/>
      </w:rPr>
    </w:lvl>
    <w:lvl w:ilvl="6" w:tplc="0C0A0001">
      <w:start w:val="1"/>
      <w:numFmt w:val="bullet"/>
      <w:lvlText w:val=""/>
      <w:lvlJc w:val="left"/>
      <w:pPr>
        <w:ind w:left="6120" w:hanging="360"/>
      </w:pPr>
      <w:rPr>
        <w:rFonts w:ascii="Symbol" w:hAnsi="Symbol" w:hint="default"/>
      </w:rPr>
    </w:lvl>
    <w:lvl w:ilvl="7" w:tplc="0C0A0003">
      <w:start w:val="1"/>
      <w:numFmt w:val="bullet"/>
      <w:lvlText w:val="o"/>
      <w:lvlJc w:val="left"/>
      <w:pPr>
        <w:ind w:left="6840" w:hanging="360"/>
      </w:pPr>
      <w:rPr>
        <w:rFonts w:ascii="Courier New" w:hAnsi="Courier New" w:cs="Times New Roman" w:hint="default"/>
      </w:rPr>
    </w:lvl>
    <w:lvl w:ilvl="8" w:tplc="0C0A0005">
      <w:start w:val="1"/>
      <w:numFmt w:val="bullet"/>
      <w:lvlText w:val=""/>
      <w:lvlJc w:val="left"/>
      <w:pPr>
        <w:ind w:left="7560" w:hanging="360"/>
      </w:pPr>
      <w:rPr>
        <w:rFonts w:ascii="Wingdings" w:hAnsi="Wingdings" w:hint="default"/>
      </w:rPr>
    </w:lvl>
  </w:abstractNum>
  <w:abstractNum w:abstractNumId="37" w15:restartNumberingAfterBreak="0">
    <w:nsid w:val="6BFF5265"/>
    <w:multiLevelType w:val="hybridMultilevel"/>
    <w:tmpl w:val="4CF233C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70553AB7"/>
    <w:multiLevelType w:val="hybridMultilevel"/>
    <w:tmpl w:val="5AF4AC9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4314FC9"/>
    <w:multiLevelType w:val="hybridMultilevel"/>
    <w:tmpl w:val="6C52DF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70E2111"/>
    <w:multiLevelType w:val="hybridMultilevel"/>
    <w:tmpl w:val="9E5819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7D5C14EA"/>
    <w:multiLevelType w:val="hybridMultilevel"/>
    <w:tmpl w:val="FB8CCAD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F1E6885"/>
    <w:multiLevelType w:val="hybridMultilevel"/>
    <w:tmpl w:val="F47AA130"/>
    <w:lvl w:ilvl="0" w:tplc="7D4E9714">
      <w:start w:val="1"/>
      <w:numFmt w:val="lowerLetter"/>
      <w:lvlText w:val="%1."/>
      <w:lvlJc w:val="left"/>
      <w:pPr>
        <w:ind w:left="720" w:hanging="360"/>
      </w:pPr>
      <w:rPr>
        <w:rFonts w:hint="default"/>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6"/>
  </w:num>
  <w:num w:numId="2">
    <w:abstractNumId w:val="24"/>
  </w:num>
  <w:num w:numId="3">
    <w:abstractNumId w:val="25"/>
  </w:num>
  <w:num w:numId="4">
    <w:abstractNumId w:val="31"/>
  </w:num>
  <w:num w:numId="5">
    <w:abstractNumId w:val="1"/>
  </w:num>
  <w:num w:numId="6">
    <w:abstractNumId w:val="15"/>
  </w:num>
  <w:num w:numId="7">
    <w:abstractNumId w:val="26"/>
  </w:num>
  <w:num w:numId="8">
    <w:abstractNumId w:val="4"/>
  </w:num>
  <w:num w:numId="9">
    <w:abstractNumId w:val="3"/>
  </w:num>
  <w:num w:numId="10">
    <w:abstractNumId w:val="13"/>
  </w:num>
  <w:num w:numId="11">
    <w:abstractNumId w:val="28"/>
  </w:num>
  <w:num w:numId="12">
    <w:abstractNumId w:val="17"/>
  </w:num>
  <w:num w:numId="13">
    <w:abstractNumId w:val="10"/>
  </w:num>
  <w:num w:numId="14">
    <w:abstractNumId w:val="39"/>
  </w:num>
  <w:num w:numId="15">
    <w:abstractNumId w:val="27"/>
  </w:num>
  <w:num w:numId="16">
    <w:abstractNumId w:val="38"/>
  </w:num>
  <w:num w:numId="17">
    <w:abstractNumId w:val="2"/>
  </w:num>
  <w:num w:numId="18">
    <w:abstractNumId w:val="23"/>
  </w:num>
  <w:num w:numId="19">
    <w:abstractNumId w:val="16"/>
  </w:num>
  <w:num w:numId="20">
    <w:abstractNumId w:val="37"/>
  </w:num>
  <w:num w:numId="21">
    <w:abstractNumId w:val="41"/>
  </w:num>
  <w:num w:numId="22">
    <w:abstractNumId w:val="20"/>
  </w:num>
  <w:num w:numId="23">
    <w:abstractNumId w:val="6"/>
  </w:num>
  <w:num w:numId="24">
    <w:abstractNumId w:val="9"/>
  </w:num>
  <w:num w:numId="25">
    <w:abstractNumId w:val="8"/>
  </w:num>
  <w:num w:numId="26">
    <w:abstractNumId w:val="5"/>
  </w:num>
  <w:num w:numId="27">
    <w:abstractNumId w:val="7"/>
  </w:num>
  <w:num w:numId="28">
    <w:abstractNumId w:val="35"/>
  </w:num>
  <w:num w:numId="29">
    <w:abstractNumId w:val="42"/>
  </w:num>
  <w:num w:numId="30">
    <w:abstractNumId w:val="14"/>
  </w:num>
  <w:num w:numId="31">
    <w:abstractNumId w:val="29"/>
  </w:num>
  <w:num w:numId="32">
    <w:abstractNumId w:val="30"/>
  </w:num>
  <w:num w:numId="33">
    <w:abstractNumId w:val="0"/>
  </w:num>
  <w:num w:numId="34">
    <w:abstractNumId w:val="34"/>
  </w:num>
  <w:num w:numId="35">
    <w:abstractNumId w:val="22"/>
  </w:num>
  <w:num w:numId="36">
    <w:abstractNumId w:val="18"/>
  </w:num>
  <w:num w:numId="37">
    <w:abstractNumId w:val="11"/>
  </w:num>
  <w:num w:numId="38">
    <w:abstractNumId w:val="19"/>
  </w:num>
  <w:num w:numId="39">
    <w:abstractNumId w:val="40"/>
  </w:num>
  <w:num w:numId="40">
    <w:abstractNumId w:val="32"/>
  </w:num>
  <w:num w:numId="41">
    <w:abstractNumId w:val="12"/>
  </w:num>
  <w:num w:numId="42">
    <w:abstractNumId w:val="33"/>
  </w:num>
  <w:num w:numId="43">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hyphenationZone w:val="425"/>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EA6"/>
    <w:rsid w:val="00003653"/>
    <w:rsid w:val="00010DC8"/>
    <w:rsid w:val="000111D3"/>
    <w:rsid w:val="000151C5"/>
    <w:rsid w:val="0001671F"/>
    <w:rsid w:val="000248A3"/>
    <w:rsid w:val="00032D45"/>
    <w:rsid w:val="00050471"/>
    <w:rsid w:val="00055581"/>
    <w:rsid w:val="00064A0E"/>
    <w:rsid w:val="00084A1B"/>
    <w:rsid w:val="0008598F"/>
    <w:rsid w:val="00085CAD"/>
    <w:rsid w:val="00086B37"/>
    <w:rsid w:val="0008738A"/>
    <w:rsid w:val="000905BB"/>
    <w:rsid w:val="00097793"/>
    <w:rsid w:val="000A0A53"/>
    <w:rsid w:val="000A6606"/>
    <w:rsid w:val="000B476B"/>
    <w:rsid w:val="000B63FB"/>
    <w:rsid w:val="000B6BEB"/>
    <w:rsid w:val="000B733D"/>
    <w:rsid w:val="000C23DF"/>
    <w:rsid w:val="000C373A"/>
    <w:rsid w:val="000C5693"/>
    <w:rsid w:val="000C5FD9"/>
    <w:rsid w:val="000C62CC"/>
    <w:rsid w:val="000D79B3"/>
    <w:rsid w:val="000E0AAF"/>
    <w:rsid w:val="000E1B3C"/>
    <w:rsid w:val="000E23AC"/>
    <w:rsid w:val="000E36F4"/>
    <w:rsid w:val="000E44F9"/>
    <w:rsid w:val="000F41AB"/>
    <w:rsid w:val="001011AF"/>
    <w:rsid w:val="00107B06"/>
    <w:rsid w:val="001114DA"/>
    <w:rsid w:val="00111F94"/>
    <w:rsid w:val="00113753"/>
    <w:rsid w:val="00117A98"/>
    <w:rsid w:val="00122331"/>
    <w:rsid w:val="00123AD3"/>
    <w:rsid w:val="00125892"/>
    <w:rsid w:val="0013426B"/>
    <w:rsid w:val="00143397"/>
    <w:rsid w:val="00145460"/>
    <w:rsid w:val="001479EB"/>
    <w:rsid w:val="00152360"/>
    <w:rsid w:val="00152D40"/>
    <w:rsid w:val="00152FFC"/>
    <w:rsid w:val="00155626"/>
    <w:rsid w:val="00156936"/>
    <w:rsid w:val="00156D57"/>
    <w:rsid w:val="00160C78"/>
    <w:rsid w:val="001662EC"/>
    <w:rsid w:val="00166E2C"/>
    <w:rsid w:val="00170109"/>
    <w:rsid w:val="00173991"/>
    <w:rsid w:val="00180BDE"/>
    <w:rsid w:val="00183F6D"/>
    <w:rsid w:val="001872F7"/>
    <w:rsid w:val="0019135C"/>
    <w:rsid w:val="00192045"/>
    <w:rsid w:val="00196C4B"/>
    <w:rsid w:val="001A094D"/>
    <w:rsid w:val="001A3B98"/>
    <w:rsid w:val="001B0708"/>
    <w:rsid w:val="001D0803"/>
    <w:rsid w:val="001D1482"/>
    <w:rsid w:val="001E721D"/>
    <w:rsid w:val="001F3D60"/>
    <w:rsid w:val="001F4B50"/>
    <w:rsid w:val="001F6B37"/>
    <w:rsid w:val="00201C65"/>
    <w:rsid w:val="00203DAF"/>
    <w:rsid w:val="00204413"/>
    <w:rsid w:val="00207362"/>
    <w:rsid w:val="00207481"/>
    <w:rsid w:val="00207773"/>
    <w:rsid w:val="002126DD"/>
    <w:rsid w:val="00214813"/>
    <w:rsid w:val="00214A87"/>
    <w:rsid w:val="00221E0F"/>
    <w:rsid w:val="00233F4F"/>
    <w:rsid w:val="00241DFC"/>
    <w:rsid w:val="00242E9C"/>
    <w:rsid w:val="0024419C"/>
    <w:rsid w:val="00250CAB"/>
    <w:rsid w:val="002533AA"/>
    <w:rsid w:val="002555E2"/>
    <w:rsid w:val="00261AC5"/>
    <w:rsid w:val="002628F9"/>
    <w:rsid w:val="00272DB4"/>
    <w:rsid w:val="00273814"/>
    <w:rsid w:val="00280F09"/>
    <w:rsid w:val="002815C9"/>
    <w:rsid w:val="00281B3E"/>
    <w:rsid w:val="002828F2"/>
    <w:rsid w:val="00284944"/>
    <w:rsid w:val="00284F9A"/>
    <w:rsid w:val="0028693E"/>
    <w:rsid w:val="002959E3"/>
    <w:rsid w:val="002A0A8B"/>
    <w:rsid w:val="002A4668"/>
    <w:rsid w:val="002B0214"/>
    <w:rsid w:val="002B0312"/>
    <w:rsid w:val="002B2EAF"/>
    <w:rsid w:val="002C4B7D"/>
    <w:rsid w:val="002C5420"/>
    <w:rsid w:val="002C7F87"/>
    <w:rsid w:val="002D5452"/>
    <w:rsid w:val="002E2C3E"/>
    <w:rsid w:val="002E793D"/>
    <w:rsid w:val="002F20D9"/>
    <w:rsid w:val="002F546C"/>
    <w:rsid w:val="002F5C6D"/>
    <w:rsid w:val="002F6C10"/>
    <w:rsid w:val="0030549F"/>
    <w:rsid w:val="003067B1"/>
    <w:rsid w:val="003071A2"/>
    <w:rsid w:val="00322CCA"/>
    <w:rsid w:val="00323C14"/>
    <w:rsid w:val="00323C6D"/>
    <w:rsid w:val="00324515"/>
    <w:rsid w:val="003324F7"/>
    <w:rsid w:val="00334D87"/>
    <w:rsid w:val="00340800"/>
    <w:rsid w:val="00342AE0"/>
    <w:rsid w:val="0034792A"/>
    <w:rsid w:val="0034792E"/>
    <w:rsid w:val="003508B3"/>
    <w:rsid w:val="0035302D"/>
    <w:rsid w:val="00356BC9"/>
    <w:rsid w:val="003570E1"/>
    <w:rsid w:val="00364D00"/>
    <w:rsid w:val="0036522E"/>
    <w:rsid w:val="00365289"/>
    <w:rsid w:val="0036634F"/>
    <w:rsid w:val="00367301"/>
    <w:rsid w:val="00372494"/>
    <w:rsid w:val="003747B8"/>
    <w:rsid w:val="00374C8F"/>
    <w:rsid w:val="003755DB"/>
    <w:rsid w:val="0038234A"/>
    <w:rsid w:val="00386615"/>
    <w:rsid w:val="0039089F"/>
    <w:rsid w:val="00392329"/>
    <w:rsid w:val="00392FC8"/>
    <w:rsid w:val="003940AB"/>
    <w:rsid w:val="0039449E"/>
    <w:rsid w:val="00397D47"/>
    <w:rsid w:val="003B0840"/>
    <w:rsid w:val="003B122D"/>
    <w:rsid w:val="003B1C96"/>
    <w:rsid w:val="003B348C"/>
    <w:rsid w:val="003B48DF"/>
    <w:rsid w:val="003B7430"/>
    <w:rsid w:val="003B7CAA"/>
    <w:rsid w:val="003C1536"/>
    <w:rsid w:val="003D0C8B"/>
    <w:rsid w:val="003E2BDA"/>
    <w:rsid w:val="003E30B8"/>
    <w:rsid w:val="003F26E0"/>
    <w:rsid w:val="003F6B51"/>
    <w:rsid w:val="004017A6"/>
    <w:rsid w:val="004041D4"/>
    <w:rsid w:val="00405C65"/>
    <w:rsid w:val="00411818"/>
    <w:rsid w:val="00411EBE"/>
    <w:rsid w:val="004129D8"/>
    <w:rsid w:val="004143EA"/>
    <w:rsid w:val="00416E76"/>
    <w:rsid w:val="00417DE0"/>
    <w:rsid w:val="00417EF1"/>
    <w:rsid w:val="00422C76"/>
    <w:rsid w:val="00426704"/>
    <w:rsid w:val="00427AD2"/>
    <w:rsid w:val="00433295"/>
    <w:rsid w:val="004349D3"/>
    <w:rsid w:val="00434E17"/>
    <w:rsid w:val="0043591A"/>
    <w:rsid w:val="00444FD6"/>
    <w:rsid w:val="00447005"/>
    <w:rsid w:val="00452206"/>
    <w:rsid w:val="00452DC6"/>
    <w:rsid w:val="004535EA"/>
    <w:rsid w:val="00454660"/>
    <w:rsid w:val="00457AED"/>
    <w:rsid w:val="00466672"/>
    <w:rsid w:val="004703DE"/>
    <w:rsid w:val="004729BB"/>
    <w:rsid w:val="0047336B"/>
    <w:rsid w:val="004743C9"/>
    <w:rsid w:val="00482EB3"/>
    <w:rsid w:val="00483F37"/>
    <w:rsid w:val="0048555E"/>
    <w:rsid w:val="004A1A60"/>
    <w:rsid w:val="004A23AA"/>
    <w:rsid w:val="004A4F8F"/>
    <w:rsid w:val="004A546C"/>
    <w:rsid w:val="004B0597"/>
    <w:rsid w:val="004B0EAD"/>
    <w:rsid w:val="004B510C"/>
    <w:rsid w:val="004C0F55"/>
    <w:rsid w:val="004C6D11"/>
    <w:rsid w:val="004C7496"/>
    <w:rsid w:val="004D14ED"/>
    <w:rsid w:val="004D4502"/>
    <w:rsid w:val="004D75B1"/>
    <w:rsid w:val="004E1748"/>
    <w:rsid w:val="004E2E0D"/>
    <w:rsid w:val="004E31D5"/>
    <w:rsid w:val="004E764B"/>
    <w:rsid w:val="004F20D4"/>
    <w:rsid w:val="004F2323"/>
    <w:rsid w:val="00501F8A"/>
    <w:rsid w:val="00505988"/>
    <w:rsid w:val="005129CC"/>
    <w:rsid w:val="00515CF0"/>
    <w:rsid w:val="00517C09"/>
    <w:rsid w:val="005213E9"/>
    <w:rsid w:val="005214C4"/>
    <w:rsid w:val="005220CF"/>
    <w:rsid w:val="00522395"/>
    <w:rsid w:val="00524428"/>
    <w:rsid w:val="00526705"/>
    <w:rsid w:val="005303D8"/>
    <w:rsid w:val="00530F08"/>
    <w:rsid w:val="005327E1"/>
    <w:rsid w:val="00535393"/>
    <w:rsid w:val="005367C0"/>
    <w:rsid w:val="00536EA0"/>
    <w:rsid w:val="00542129"/>
    <w:rsid w:val="00546530"/>
    <w:rsid w:val="00552793"/>
    <w:rsid w:val="00552BBB"/>
    <w:rsid w:val="0055378F"/>
    <w:rsid w:val="00554BAF"/>
    <w:rsid w:val="0056023E"/>
    <w:rsid w:val="00560BD6"/>
    <w:rsid w:val="00562BB6"/>
    <w:rsid w:val="00564457"/>
    <w:rsid w:val="00564747"/>
    <w:rsid w:val="0056733D"/>
    <w:rsid w:val="00570F24"/>
    <w:rsid w:val="00572261"/>
    <w:rsid w:val="0057273E"/>
    <w:rsid w:val="00572C7C"/>
    <w:rsid w:val="0057431F"/>
    <w:rsid w:val="00574581"/>
    <w:rsid w:val="00576590"/>
    <w:rsid w:val="0058374F"/>
    <w:rsid w:val="00585D3E"/>
    <w:rsid w:val="00593780"/>
    <w:rsid w:val="0059519A"/>
    <w:rsid w:val="005A0BD7"/>
    <w:rsid w:val="005A0C52"/>
    <w:rsid w:val="005A1136"/>
    <w:rsid w:val="005A20F3"/>
    <w:rsid w:val="005A43B8"/>
    <w:rsid w:val="005A5B2A"/>
    <w:rsid w:val="005A6AF1"/>
    <w:rsid w:val="005B2540"/>
    <w:rsid w:val="005B686C"/>
    <w:rsid w:val="005C04AA"/>
    <w:rsid w:val="005C574B"/>
    <w:rsid w:val="005D2E02"/>
    <w:rsid w:val="005D3C91"/>
    <w:rsid w:val="005D66DF"/>
    <w:rsid w:val="005E046A"/>
    <w:rsid w:val="005E04AC"/>
    <w:rsid w:val="005E1097"/>
    <w:rsid w:val="005E1D2E"/>
    <w:rsid w:val="005E280C"/>
    <w:rsid w:val="005E7205"/>
    <w:rsid w:val="005E76C7"/>
    <w:rsid w:val="005F0443"/>
    <w:rsid w:val="005F1A59"/>
    <w:rsid w:val="005F60E2"/>
    <w:rsid w:val="00601C93"/>
    <w:rsid w:val="006043C7"/>
    <w:rsid w:val="00615144"/>
    <w:rsid w:val="006203E4"/>
    <w:rsid w:val="006352B4"/>
    <w:rsid w:val="00635F77"/>
    <w:rsid w:val="00636966"/>
    <w:rsid w:val="00636AFD"/>
    <w:rsid w:val="00637258"/>
    <w:rsid w:val="006403A7"/>
    <w:rsid w:val="00641F4C"/>
    <w:rsid w:val="00643C9A"/>
    <w:rsid w:val="006457E3"/>
    <w:rsid w:val="00647E2D"/>
    <w:rsid w:val="00650BFA"/>
    <w:rsid w:val="006545A7"/>
    <w:rsid w:val="00660228"/>
    <w:rsid w:val="006645F1"/>
    <w:rsid w:val="00673C0F"/>
    <w:rsid w:val="00680922"/>
    <w:rsid w:val="0068289A"/>
    <w:rsid w:val="00683E34"/>
    <w:rsid w:val="006841C9"/>
    <w:rsid w:val="00684842"/>
    <w:rsid w:val="00685EEF"/>
    <w:rsid w:val="00691D96"/>
    <w:rsid w:val="0069286A"/>
    <w:rsid w:val="00693328"/>
    <w:rsid w:val="00693C65"/>
    <w:rsid w:val="0069581A"/>
    <w:rsid w:val="00695CB5"/>
    <w:rsid w:val="00696CDF"/>
    <w:rsid w:val="006A238B"/>
    <w:rsid w:val="006A294F"/>
    <w:rsid w:val="006A653D"/>
    <w:rsid w:val="006B08A4"/>
    <w:rsid w:val="006B1096"/>
    <w:rsid w:val="006B66A0"/>
    <w:rsid w:val="006B6702"/>
    <w:rsid w:val="006B7D0E"/>
    <w:rsid w:val="006C13EC"/>
    <w:rsid w:val="006C1EB5"/>
    <w:rsid w:val="006C3773"/>
    <w:rsid w:val="006C7900"/>
    <w:rsid w:val="006D0701"/>
    <w:rsid w:val="006D3140"/>
    <w:rsid w:val="006D5111"/>
    <w:rsid w:val="006D7BE4"/>
    <w:rsid w:val="006E192E"/>
    <w:rsid w:val="006E2C80"/>
    <w:rsid w:val="006E2EDC"/>
    <w:rsid w:val="006E3EDE"/>
    <w:rsid w:val="006E5840"/>
    <w:rsid w:val="006E608B"/>
    <w:rsid w:val="006E6431"/>
    <w:rsid w:val="006F3643"/>
    <w:rsid w:val="006F5A71"/>
    <w:rsid w:val="006F6BD1"/>
    <w:rsid w:val="006F75A7"/>
    <w:rsid w:val="007031EE"/>
    <w:rsid w:val="00710052"/>
    <w:rsid w:val="00714DF8"/>
    <w:rsid w:val="00724877"/>
    <w:rsid w:val="0073245E"/>
    <w:rsid w:val="007346CF"/>
    <w:rsid w:val="00734789"/>
    <w:rsid w:val="007375D6"/>
    <w:rsid w:val="00737DD9"/>
    <w:rsid w:val="007500A4"/>
    <w:rsid w:val="00751EF9"/>
    <w:rsid w:val="00755FE7"/>
    <w:rsid w:val="00761F0F"/>
    <w:rsid w:val="0076234E"/>
    <w:rsid w:val="007627E8"/>
    <w:rsid w:val="00762F70"/>
    <w:rsid w:val="00766345"/>
    <w:rsid w:val="007715BB"/>
    <w:rsid w:val="00772E55"/>
    <w:rsid w:val="00773439"/>
    <w:rsid w:val="007766CD"/>
    <w:rsid w:val="00782354"/>
    <w:rsid w:val="0078247F"/>
    <w:rsid w:val="0078450C"/>
    <w:rsid w:val="007863DD"/>
    <w:rsid w:val="007866AB"/>
    <w:rsid w:val="00787593"/>
    <w:rsid w:val="00787F9E"/>
    <w:rsid w:val="007914BB"/>
    <w:rsid w:val="007A1B95"/>
    <w:rsid w:val="007A52C9"/>
    <w:rsid w:val="007A72EF"/>
    <w:rsid w:val="007B2EB2"/>
    <w:rsid w:val="007B2F32"/>
    <w:rsid w:val="007B3CE2"/>
    <w:rsid w:val="007B448F"/>
    <w:rsid w:val="007B5220"/>
    <w:rsid w:val="007B7A56"/>
    <w:rsid w:val="007C02DF"/>
    <w:rsid w:val="007C1310"/>
    <w:rsid w:val="007C371F"/>
    <w:rsid w:val="007C55F4"/>
    <w:rsid w:val="007D1764"/>
    <w:rsid w:val="007D384D"/>
    <w:rsid w:val="007D534D"/>
    <w:rsid w:val="007D64F7"/>
    <w:rsid w:val="007E205F"/>
    <w:rsid w:val="007E47A6"/>
    <w:rsid w:val="007E4946"/>
    <w:rsid w:val="007E6F16"/>
    <w:rsid w:val="007E7DFD"/>
    <w:rsid w:val="007F35BF"/>
    <w:rsid w:val="007F39F6"/>
    <w:rsid w:val="007F692B"/>
    <w:rsid w:val="00802FFD"/>
    <w:rsid w:val="00803ABD"/>
    <w:rsid w:val="00805EDF"/>
    <w:rsid w:val="0080686E"/>
    <w:rsid w:val="00811BB3"/>
    <w:rsid w:val="008139C8"/>
    <w:rsid w:val="00815059"/>
    <w:rsid w:val="0082206F"/>
    <w:rsid w:val="00832E38"/>
    <w:rsid w:val="008355E6"/>
    <w:rsid w:val="00835BC8"/>
    <w:rsid w:val="008433A0"/>
    <w:rsid w:val="008447ED"/>
    <w:rsid w:val="008515EA"/>
    <w:rsid w:val="00853931"/>
    <w:rsid w:val="00853F10"/>
    <w:rsid w:val="008550FB"/>
    <w:rsid w:val="00856A77"/>
    <w:rsid w:val="00856C59"/>
    <w:rsid w:val="0085797F"/>
    <w:rsid w:val="00857F17"/>
    <w:rsid w:val="008611E2"/>
    <w:rsid w:val="00863937"/>
    <w:rsid w:val="00870347"/>
    <w:rsid w:val="00873178"/>
    <w:rsid w:val="00874E4D"/>
    <w:rsid w:val="00877324"/>
    <w:rsid w:val="00883FE2"/>
    <w:rsid w:val="00886FC0"/>
    <w:rsid w:val="00891591"/>
    <w:rsid w:val="0089296A"/>
    <w:rsid w:val="0089540E"/>
    <w:rsid w:val="008A0631"/>
    <w:rsid w:val="008A1C17"/>
    <w:rsid w:val="008A2C58"/>
    <w:rsid w:val="008A408A"/>
    <w:rsid w:val="008A5BF7"/>
    <w:rsid w:val="008A5F5A"/>
    <w:rsid w:val="008B454C"/>
    <w:rsid w:val="008B46BF"/>
    <w:rsid w:val="008B57AF"/>
    <w:rsid w:val="008B79A2"/>
    <w:rsid w:val="008C0A18"/>
    <w:rsid w:val="008C2111"/>
    <w:rsid w:val="008D35AF"/>
    <w:rsid w:val="008D7206"/>
    <w:rsid w:val="008E054D"/>
    <w:rsid w:val="008E49F1"/>
    <w:rsid w:val="008F21F8"/>
    <w:rsid w:val="008F4990"/>
    <w:rsid w:val="008F4991"/>
    <w:rsid w:val="008F4E39"/>
    <w:rsid w:val="008F57E0"/>
    <w:rsid w:val="008F7C5C"/>
    <w:rsid w:val="00901023"/>
    <w:rsid w:val="00902D2B"/>
    <w:rsid w:val="00906BD7"/>
    <w:rsid w:val="00911177"/>
    <w:rsid w:val="00912CAE"/>
    <w:rsid w:val="00915DD8"/>
    <w:rsid w:val="00925CAF"/>
    <w:rsid w:val="0094152A"/>
    <w:rsid w:val="00941FD7"/>
    <w:rsid w:val="00944497"/>
    <w:rsid w:val="009456B1"/>
    <w:rsid w:val="00960EFB"/>
    <w:rsid w:val="00961038"/>
    <w:rsid w:val="009645EE"/>
    <w:rsid w:val="00966C80"/>
    <w:rsid w:val="009718B0"/>
    <w:rsid w:val="009730B7"/>
    <w:rsid w:val="009749E3"/>
    <w:rsid w:val="00977B31"/>
    <w:rsid w:val="009823E7"/>
    <w:rsid w:val="00983FC9"/>
    <w:rsid w:val="00985B87"/>
    <w:rsid w:val="00991B77"/>
    <w:rsid w:val="00993243"/>
    <w:rsid w:val="009B4961"/>
    <w:rsid w:val="009B4CC5"/>
    <w:rsid w:val="009B4F8E"/>
    <w:rsid w:val="009B67E3"/>
    <w:rsid w:val="009B75A1"/>
    <w:rsid w:val="009C6AF4"/>
    <w:rsid w:val="009C77CF"/>
    <w:rsid w:val="009D5ED1"/>
    <w:rsid w:val="009E301B"/>
    <w:rsid w:val="009E3125"/>
    <w:rsid w:val="009E6353"/>
    <w:rsid w:val="009F00E1"/>
    <w:rsid w:val="009F1121"/>
    <w:rsid w:val="00A01B74"/>
    <w:rsid w:val="00A056DB"/>
    <w:rsid w:val="00A05751"/>
    <w:rsid w:val="00A05C0D"/>
    <w:rsid w:val="00A109CC"/>
    <w:rsid w:val="00A11AB5"/>
    <w:rsid w:val="00A25094"/>
    <w:rsid w:val="00A2687F"/>
    <w:rsid w:val="00A27D40"/>
    <w:rsid w:val="00A40A08"/>
    <w:rsid w:val="00A41190"/>
    <w:rsid w:val="00A44790"/>
    <w:rsid w:val="00A449E2"/>
    <w:rsid w:val="00A46EA7"/>
    <w:rsid w:val="00A47F5C"/>
    <w:rsid w:val="00A51456"/>
    <w:rsid w:val="00A5213A"/>
    <w:rsid w:val="00A53C35"/>
    <w:rsid w:val="00A5406C"/>
    <w:rsid w:val="00A551A2"/>
    <w:rsid w:val="00A55802"/>
    <w:rsid w:val="00A60863"/>
    <w:rsid w:val="00A660D5"/>
    <w:rsid w:val="00A666B3"/>
    <w:rsid w:val="00A6737E"/>
    <w:rsid w:val="00A71454"/>
    <w:rsid w:val="00A77CF5"/>
    <w:rsid w:val="00A80829"/>
    <w:rsid w:val="00A80A15"/>
    <w:rsid w:val="00A930ED"/>
    <w:rsid w:val="00A94FFA"/>
    <w:rsid w:val="00A97CB4"/>
    <w:rsid w:val="00AA03F7"/>
    <w:rsid w:val="00AA1315"/>
    <w:rsid w:val="00AA27F9"/>
    <w:rsid w:val="00AA4BA9"/>
    <w:rsid w:val="00AB0578"/>
    <w:rsid w:val="00AC3F28"/>
    <w:rsid w:val="00AC6F99"/>
    <w:rsid w:val="00AD047E"/>
    <w:rsid w:val="00AD31B3"/>
    <w:rsid w:val="00AD42A2"/>
    <w:rsid w:val="00AE08ED"/>
    <w:rsid w:val="00AE5142"/>
    <w:rsid w:val="00AF0831"/>
    <w:rsid w:val="00AF2533"/>
    <w:rsid w:val="00AF7F67"/>
    <w:rsid w:val="00B01C5E"/>
    <w:rsid w:val="00B06451"/>
    <w:rsid w:val="00B07A53"/>
    <w:rsid w:val="00B07B47"/>
    <w:rsid w:val="00B20A6C"/>
    <w:rsid w:val="00B241FB"/>
    <w:rsid w:val="00B25BB7"/>
    <w:rsid w:val="00B30173"/>
    <w:rsid w:val="00B30B7E"/>
    <w:rsid w:val="00B326BA"/>
    <w:rsid w:val="00B35222"/>
    <w:rsid w:val="00B378FA"/>
    <w:rsid w:val="00B4322E"/>
    <w:rsid w:val="00B46285"/>
    <w:rsid w:val="00B5016D"/>
    <w:rsid w:val="00B50C4E"/>
    <w:rsid w:val="00B5124A"/>
    <w:rsid w:val="00B51C71"/>
    <w:rsid w:val="00B60396"/>
    <w:rsid w:val="00B6186E"/>
    <w:rsid w:val="00B63130"/>
    <w:rsid w:val="00B631AD"/>
    <w:rsid w:val="00B6379E"/>
    <w:rsid w:val="00B645B5"/>
    <w:rsid w:val="00B669D4"/>
    <w:rsid w:val="00B76D01"/>
    <w:rsid w:val="00B82706"/>
    <w:rsid w:val="00B84A66"/>
    <w:rsid w:val="00B929A0"/>
    <w:rsid w:val="00B932BC"/>
    <w:rsid w:val="00B9735D"/>
    <w:rsid w:val="00BA278A"/>
    <w:rsid w:val="00BA4590"/>
    <w:rsid w:val="00BA4A7D"/>
    <w:rsid w:val="00BA567A"/>
    <w:rsid w:val="00BA56D8"/>
    <w:rsid w:val="00BB000B"/>
    <w:rsid w:val="00BB08F2"/>
    <w:rsid w:val="00BB0B43"/>
    <w:rsid w:val="00BB75E6"/>
    <w:rsid w:val="00BC0EBF"/>
    <w:rsid w:val="00BC1EA6"/>
    <w:rsid w:val="00BC2831"/>
    <w:rsid w:val="00BC451F"/>
    <w:rsid w:val="00BC59BF"/>
    <w:rsid w:val="00BC65E9"/>
    <w:rsid w:val="00BD0C98"/>
    <w:rsid w:val="00BD48A8"/>
    <w:rsid w:val="00BE0A58"/>
    <w:rsid w:val="00BF063E"/>
    <w:rsid w:val="00BF113C"/>
    <w:rsid w:val="00BF26CB"/>
    <w:rsid w:val="00BF457F"/>
    <w:rsid w:val="00BF54EF"/>
    <w:rsid w:val="00BF73E8"/>
    <w:rsid w:val="00C00675"/>
    <w:rsid w:val="00C0494B"/>
    <w:rsid w:val="00C0629F"/>
    <w:rsid w:val="00C1061F"/>
    <w:rsid w:val="00C11E69"/>
    <w:rsid w:val="00C14F47"/>
    <w:rsid w:val="00C16789"/>
    <w:rsid w:val="00C168B6"/>
    <w:rsid w:val="00C168C3"/>
    <w:rsid w:val="00C17763"/>
    <w:rsid w:val="00C21328"/>
    <w:rsid w:val="00C22067"/>
    <w:rsid w:val="00C2264C"/>
    <w:rsid w:val="00C229A7"/>
    <w:rsid w:val="00C2310F"/>
    <w:rsid w:val="00C23A05"/>
    <w:rsid w:val="00C35A55"/>
    <w:rsid w:val="00C37842"/>
    <w:rsid w:val="00C4416A"/>
    <w:rsid w:val="00C47DBB"/>
    <w:rsid w:val="00C5031C"/>
    <w:rsid w:val="00C52E05"/>
    <w:rsid w:val="00C56F30"/>
    <w:rsid w:val="00C71EB6"/>
    <w:rsid w:val="00C73E9D"/>
    <w:rsid w:val="00C7580D"/>
    <w:rsid w:val="00C775D0"/>
    <w:rsid w:val="00C805BE"/>
    <w:rsid w:val="00C847C3"/>
    <w:rsid w:val="00C913BC"/>
    <w:rsid w:val="00C93BB6"/>
    <w:rsid w:val="00C93CDB"/>
    <w:rsid w:val="00C94639"/>
    <w:rsid w:val="00C964EF"/>
    <w:rsid w:val="00C966F0"/>
    <w:rsid w:val="00CA0330"/>
    <w:rsid w:val="00CA44FD"/>
    <w:rsid w:val="00CB0D94"/>
    <w:rsid w:val="00CB170A"/>
    <w:rsid w:val="00CB1F4C"/>
    <w:rsid w:val="00CB6A38"/>
    <w:rsid w:val="00CB6D9B"/>
    <w:rsid w:val="00CC08D0"/>
    <w:rsid w:val="00CC1560"/>
    <w:rsid w:val="00CC39D5"/>
    <w:rsid w:val="00CC41D2"/>
    <w:rsid w:val="00CC4F17"/>
    <w:rsid w:val="00CC6077"/>
    <w:rsid w:val="00CC614B"/>
    <w:rsid w:val="00CD0BAC"/>
    <w:rsid w:val="00CE0448"/>
    <w:rsid w:val="00CF3B98"/>
    <w:rsid w:val="00CF646C"/>
    <w:rsid w:val="00D0439A"/>
    <w:rsid w:val="00D04C9B"/>
    <w:rsid w:val="00D05E0D"/>
    <w:rsid w:val="00D06060"/>
    <w:rsid w:val="00D123F6"/>
    <w:rsid w:val="00D15EFD"/>
    <w:rsid w:val="00D1640D"/>
    <w:rsid w:val="00D20E20"/>
    <w:rsid w:val="00D21F08"/>
    <w:rsid w:val="00D228DA"/>
    <w:rsid w:val="00D2589A"/>
    <w:rsid w:val="00D258B2"/>
    <w:rsid w:val="00D26120"/>
    <w:rsid w:val="00D4383B"/>
    <w:rsid w:val="00D44CF4"/>
    <w:rsid w:val="00D45D5A"/>
    <w:rsid w:val="00D468D0"/>
    <w:rsid w:val="00D50960"/>
    <w:rsid w:val="00D52A3E"/>
    <w:rsid w:val="00D53C4F"/>
    <w:rsid w:val="00D57263"/>
    <w:rsid w:val="00D60749"/>
    <w:rsid w:val="00D60B60"/>
    <w:rsid w:val="00D638B1"/>
    <w:rsid w:val="00D660B2"/>
    <w:rsid w:val="00D670BB"/>
    <w:rsid w:val="00D73556"/>
    <w:rsid w:val="00D746A4"/>
    <w:rsid w:val="00D748DE"/>
    <w:rsid w:val="00D81AE3"/>
    <w:rsid w:val="00D8725D"/>
    <w:rsid w:val="00D87C48"/>
    <w:rsid w:val="00D9379C"/>
    <w:rsid w:val="00DA148C"/>
    <w:rsid w:val="00DB5487"/>
    <w:rsid w:val="00DB5525"/>
    <w:rsid w:val="00DB7FC4"/>
    <w:rsid w:val="00DC0420"/>
    <w:rsid w:val="00DC1688"/>
    <w:rsid w:val="00DD0D2B"/>
    <w:rsid w:val="00DD3521"/>
    <w:rsid w:val="00DD4397"/>
    <w:rsid w:val="00DD5ECC"/>
    <w:rsid w:val="00DE0526"/>
    <w:rsid w:val="00DE0F4F"/>
    <w:rsid w:val="00DE2F58"/>
    <w:rsid w:val="00DE319E"/>
    <w:rsid w:val="00DF0FEC"/>
    <w:rsid w:val="00DF1430"/>
    <w:rsid w:val="00DF45E9"/>
    <w:rsid w:val="00DF712D"/>
    <w:rsid w:val="00E0150B"/>
    <w:rsid w:val="00E01CBC"/>
    <w:rsid w:val="00E03E0E"/>
    <w:rsid w:val="00E04CBF"/>
    <w:rsid w:val="00E12B52"/>
    <w:rsid w:val="00E1470D"/>
    <w:rsid w:val="00E22D7D"/>
    <w:rsid w:val="00E2356D"/>
    <w:rsid w:val="00E251FF"/>
    <w:rsid w:val="00E25B83"/>
    <w:rsid w:val="00E26F45"/>
    <w:rsid w:val="00E309F1"/>
    <w:rsid w:val="00E32087"/>
    <w:rsid w:val="00E36362"/>
    <w:rsid w:val="00E479D7"/>
    <w:rsid w:val="00E5141B"/>
    <w:rsid w:val="00E51938"/>
    <w:rsid w:val="00E51AF7"/>
    <w:rsid w:val="00E51FAD"/>
    <w:rsid w:val="00E54045"/>
    <w:rsid w:val="00E5571A"/>
    <w:rsid w:val="00E563E5"/>
    <w:rsid w:val="00E61C00"/>
    <w:rsid w:val="00E636A7"/>
    <w:rsid w:val="00E63907"/>
    <w:rsid w:val="00E662DD"/>
    <w:rsid w:val="00E73A0F"/>
    <w:rsid w:val="00E75F82"/>
    <w:rsid w:val="00E7602D"/>
    <w:rsid w:val="00E823BF"/>
    <w:rsid w:val="00E8610C"/>
    <w:rsid w:val="00E86F4F"/>
    <w:rsid w:val="00E911B1"/>
    <w:rsid w:val="00E95BE8"/>
    <w:rsid w:val="00E97FD8"/>
    <w:rsid w:val="00EA0722"/>
    <w:rsid w:val="00EA2725"/>
    <w:rsid w:val="00EA5A35"/>
    <w:rsid w:val="00EA7D2A"/>
    <w:rsid w:val="00EB4856"/>
    <w:rsid w:val="00EC0BC4"/>
    <w:rsid w:val="00EC27F7"/>
    <w:rsid w:val="00EC54D3"/>
    <w:rsid w:val="00EC5992"/>
    <w:rsid w:val="00ED1AC5"/>
    <w:rsid w:val="00ED5900"/>
    <w:rsid w:val="00ED60DF"/>
    <w:rsid w:val="00ED6AD0"/>
    <w:rsid w:val="00EE4ACF"/>
    <w:rsid w:val="00EF1565"/>
    <w:rsid w:val="00EF16CA"/>
    <w:rsid w:val="00EF1DD2"/>
    <w:rsid w:val="00EF4B4A"/>
    <w:rsid w:val="00EF6030"/>
    <w:rsid w:val="00EF75F5"/>
    <w:rsid w:val="00F020DF"/>
    <w:rsid w:val="00F04D66"/>
    <w:rsid w:val="00F05A85"/>
    <w:rsid w:val="00F06CDB"/>
    <w:rsid w:val="00F074B6"/>
    <w:rsid w:val="00F10951"/>
    <w:rsid w:val="00F11A37"/>
    <w:rsid w:val="00F126D7"/>
    <w:rsid w:val="00F12864"/>
    <w:rsid w:val="00F12EA6"/>
    <w:rsid w:val="00F135F8"/>
    <w:rsid w:val="00F13887"/>
    <w:rsid w:val="00F17067"/>
    <w:rsid w:val="00F23AF4"/>
    <w:rsid w:val="00F339DF"/>
    <w:rsid w:val="00F40247"/>
    <w:rsid w:val="00F42A5E"/>
    <w:rsid w:val="00F43758"/>
    <w:rsid w:val="00F50178"/>
    <w:rsid w:val="00F5289E"/>
    <w:rsid w:val="00F57CC5"/>
    <w:rsid w:val="00F62C79"/>
    <w:rsid w:val="00F65BEF"/>
    <w:rsid w:val="00F7452C"/>
    <w:rsid w:val="00F8105B"/>
    <w:rsid w:val="00F82984"/>
    <w:rsid w:val="00F90243"/>
    <w:rsid w:val="00FA55AC"/>
    <w:rsid w:val="00FC3BF3"/>
    <w:rsid w:val="00FC3D1E"/>
    <w:rsid w:val="00FC7817"/>
    <w:rsid w:val="00FD3595"/>
    <w:rsid w:val="00FD42CC"/>
    <w:rsid w:val="00FD45ED"/>
    <w:rsid w:val="00FD5A96"/>
    <w:rsid w:val="00FD722C"/>
    <w:rsid w:val="00FE3973"/>
    <w:rsid w:val="00FE6FCA"/>
    <w:rsid w:val="00FF160B"/>
    <w:rsid w:val="00FF1BBE"/>
    <w:rsid w:val="00FF36A9"/>
    <w:rsid w:val="00FF5BFD"/>
    <w:rsid w:val="00FF5DFE"/>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7"/>
    <o:shapelayout v:ext="edit">
      <o:idmap v:ext="edit" data="1"/>
    </o:shapelayout>
  </w:shapeDefaults>
  <w:decimalSymbol w:val=","/>
  <w:listSeparator w:val=","/>
  <w14:docId w14:val="0094D7B7"/>
  <w15:docId w15:val="{2501231D-0E71-4943-B7CF-542980BD2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1790"/>
    <w:pPr>
      <w:spacing w:after="200" w:line="276" w:lineRule="auto"/>
    </w:pPr>
    <w:rPr>
      <w:sz w:val="22"/>
      <w:szCs w:val="22"/>
      <w:lang w:eastAsia="en-US"/>
    </w:rPr>
  </w:style>
  <w:style w:type="paragraph" w:styleId="Ttulo1">
    <w:name w:val="heading 1"/>
    <w:basedOn w:val="Normal"/>
    <w:link w:val="Ttulo1Car"/>
    <w:uiPriority w:val="9"/>
    <w:qFormat/>
    <w:rsid w:val="008A0631"/>
    <w:pPr>
      <w:spacing w:before="100" w:beforeAutospacing="1" w:after="100" w:afterAutospacing="1" w:line="240" w:lineRule="auto"/>
      <w:outlineLvl w:val="0"/>
    </w:pPr>
    <w:rPr>
      <w:rFonts w:ascii="Times New Roman" w:eastAsia="Times New Roman" w:hAnsi="Times New Roman"/>
      <w:b/>
      <w:bCs/>
      <w:kern w:val="36"/>
      <w:sz w:val="48"/>
      <w:szCs w:val="48"/>
      <w:lang w:val="x-none" w:eastAsia="x-none"/>
    </w:rPr>
  </w:style>
  <w:style w:type="paragraph" w:styleId="Ttulo2">
    <w:name w:val="heading 2"/>
    <w:basedOn w:val="Normal"/>
    <w:next w:val="Normal"/>
    <w:link w:val="Ttulo2Car"/>
    <w:uiPriority w:val="9"/>
    <w:unhideWhenUsed/>
    <w:qFormat/>
    <w:rsid w:val="002E793D"/>
    <w:pPr>
      <w:keepNext/>
      <w:spacing w:before="240" w:after="60"/>
      <w:outlineLvl w:val="1"/>
    </w:pPr>
    <w:rPr>
      <w:rFonts w:ascii="Cambria" w:eastAsia="Times New Roman" w:hAnsi="Cambria"/>
      <w:b/>
      <w:bCs/>
      <w:i/>
      <w:iCs/>
      <w:sz w:val="28"/>
      <w:szCs w:val="28"/>
      <w:lang w:val="x-none"/>
    </w:rPr>
  </w:style>
  <w:style w:type="paragraph" w:styleId="Ttulo3">
    <w:name w:val="heading 3"/>
    <w:basedOn w:val="Normal"/>
    <w:next w:val="Normal"/>
    <w:link w:val="Ttulo3Car"/>
    <w:uiPriority w:val="9"/>
    <w:semiHidden/>
    <w:unhideWhenUsed/>
    <w:qFormat/>
    <w:rsid w:val="00BC2831"/>
    <w:pPr>
      <w:keepNext/>
      <w:spacing w:before="240" w:after="60"/>
      <w:outlineLvl w:val="2"/>
    </w:pPr>
    <w:rPr>
      <w:rFonts w:ascii="Calibri Light" w:eastAsia="Times New Roman" w:hAnsi="Calibri Light"/>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12EA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2EA6"/>
  </w:style>
  <w:style w:type="paragraph" w:styleId="Piedepgina">
    <w:name w:val="footer"/>
    <w:basedOn w:val="Normal"/>
    <w:link w:val="PiedepginaCar"/>
    <w:uiPriority w:val="99"/>
    <w:unhideWhenUsed/>
    <w:rsid w:val="00F12EA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2EA6"/>
  </w:style>
  <w:style w:type="paragraph" w:styleId="Textodeglobo">
    <w:name w:val="Balloon Text"/>
    <w:basedOn w:val="Normal"/>
    <w:link w:val="TextodegloboCar"/>
    <w:uiPriority w:val="99"/>
    <w:semiHidden/>
    <w:unhideWhenUsed/>
    <w:rsid w:val="00F12EA6"/>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F12EA6"/>
    <w:rPr>
      <w:rFonts w:ascii="Tahoma" w:hAnsi="Tahoma" w:cs="Tahoma"/>
      <w:sz w:val="16"/>
      <w:szCs w:val="16"/>
    </w:rPr>
  </w:style>
  <w:style w:type="table" w:styleId="Tablaconcuadrcula">
    <w:name w:val="Table Grid"/>
    <w:basedOn w:val="Tablanormal"/>
    <w:uiPriority w:val="39"/>
    <w:rsid w:val="007259D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245BF1"/>
    <w:pPr>
      <w:spacing w:before="100" w:beforeAutospacing="1" w:after="100" w:afterAutospacing="1" w:line="240" w:lineRule="auto"/>
    </w:pPr>
    <w:rPr>
      <w:rFonts w:ascii="Times New Roman" w:eastAsia="Times New Roman" w:hAnsi="Times New Roman"/>
      <w:sz w:val="24"/>
      <w:szCs w:val="24"/>
      <w:lang w:val="es-ES" w:eastAsia="es-ES"/>
    </w:rPr>
  </w:style>
  <w:style w:type="paragraph" w:styleId="Bibliografa">
    <w:name w:val="Bibliography"/>
    <w:basedOn w:val="Normal"/>
    <w:next w:val="Normal"/>
    <w:uiPriority w:val="37"/>
    <w:unhideWhenUsed/>
    <w:rsid w:val="00A930ED"/>
  </w:style>
  <w:style w:type="table" w:customStyle="1" w:styleId="Tablaconcuadrcula1">
    <w:name w:val="Tabla con cuadrícula1"/>
    <w:basedOn w:val="Tablanormal"/>
    <w:next w:val="Tablaconcuadrcula"/>
    <w:uiPriority w:val="59"/>
    <w:rsid w:val="003C153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449E2"/>
  </w:style>
  <w:style w:type="character" w:customStyle="1" w:styleId="hithighlite">
    <w:name w:val="hithighlite"/>
    <w:rsid w:val="00A449E2"/>
  </w:style>
  <w:style w:type="character" w:styleId="Hipervnculo">
    <w:name w:val="Hyperlink"/>
    <w:uiPriority w:val="99"/>
    <w:unhideWhenUsed/>
    <w:rsid w:val="00BF54EF"/>
    <w:rPr>
      <w:color w:val="0000FF"/>
      <w:u w:val="single"/>
    </w:rPr>
  </w:style>
  <w:style w:type="character" w:styleId="Hipervnculovisitado">
    <w:name w:val="FollowedHyperlink"/>
    <w:uiPriority w:val="99"/>
    <w:semiHidden/>
    <w:unhideWhenUsed/>
    <w:rsid w:val="00BF54EF"/>
    <w:rPr>
      <w:color w:val="800080"/>
      <w:u w:val="single"/>
    </w:rPr>
  </w:style>
  <w:style w:type="table" w:styleId="Listaclara-nfasis1">
    <w:name w:val="Light List Accent 1"/>
    <w:basedOn w:val="Tablanormal"/>
    <w:uiPriority w:val="61"/>
    <w:rsid w:val="005327E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tulo1Car">
    <w:name w:val="Título 1 Car"/>
    <w:link w:val="Ttulo1"/>
    <w:uiPriority w:val="9"/>
    <w:rsid w:val="008A0631"/>
    <w:rPr>
      <w:rFonts w:ascii="Times New Roman" w:eastAsia="Times New Roman" w:hAnsi="Times New Roman"/>
      <w:b/>
      <w:bCs/>
      <w:kern w:val="36"/>
      <w:sz w:val="48"/>
      <w:szCs w:val="48"/>
    </w:rPr>
  </w:style>
  <w:style w:type="character" w:customStyle="1" w:styleId="SinespaciadoCar">
    <w:name w:val="Sin espaciado Car"/>
    <w:link w:val="Sinespaciado"/>
    <w:uiPriority w:val="1"/>
    <w:locked/>
    <w:rsid w:val="00564747"/>
    <w:rPr>
      <w:rFonts w:ascii="Times New Roman" w:eastAsia="Times New Roman" w:hAnsi="Times New Roman"/>
      <w:sz w:val="22"/>
      <w:szCs w:val="22"/>
      <w:lang w:val="es-CO" w:eastAsia="es-CO" w:bidi="ar-SA"/>
    </w:rPr>
  </w:style>
  <w:style w:type="paragraph" w:styleId="Sinespaciado">
    <w:name w:val="No Spacing"/>
    <w:link w:val="SinespaciadoCar"/>
    <w:uiPriority w:val="1"/>
    <w:qFormat/>
    <w:rsid w:val="00564747"/>
    <w:rPr>
      <w:rFonts w:ascii="Times New Roman" w:eastAsia="Times New Roman" w:hAnsi="Times New Roman"/>
      <w:sz w:val="22"/>
      <w:szCs w:val="22"/>
    </w:rPr>
  </w:style>
  <w:style w:type="character" w:customStyle="1" w:styleId="Ttulo2Car">
    <w:name w:val="Título 2 Car"/>
    <w:link w:val="Ttulo2"/>
    <w:uiPriority w:val="9"/>
    <w:rsid w:val="002E793D"/>
    <w:rPr>
      <w:rFonts w:ascii="Cambria" w:eastAsia="Times New Roman" w:hAnsi="Cambria" w:cs="Times New Roman"/>
      <w:b/>
      <w:bCs/>
      <w:i/>
      <w:iCs/>
      <w:sz w:val="28"/>
      <w:szCs w:val="28"/>
      <w:lang w:eastAsia="en-US"/>
    </w:rPr>
  </w:style>
  <w:style w:type="paragraph" w:styleId="Prrafodelista">
    <w:name w:val="List Paragraph"/>
    <w:basedOn w:val="Normal"/>
    <w:uiPriority w:val="34"/>
    <w:qFormat/>
    <w:rsid w:val="00E309F1"/>
    <w:pPr>
      <w:widowControl w:val="0"/>
      <w:suppressAutoHyphens/>
      <w:spacing w:after="0" w:line="240" w:lineRule="auto"/>
      <w:ind w:left="720"/>
      <w:contextualSpacing/>
    </w:pPr>
    <w:rPr>
      <w:rFonts w:ascii="Times New Roman" w:eastAsia="Lucida Sans Unicode" w:hAnsi="Times New Roman"/>
      <w:kern w:val="2"/>
      <w:sz w:val="24"/>
      <w:szCs w:val="24"/>
      <w:lang w:val="es-ES"/>
    </w:rPr>
  </w:style>
  <w:style w:type="character" w:customStyle="1" w:styleId="a">
    <w:name w:val="a"/>
    <w:basedOn w:val="Fuentedeprrafopredeter"/>
    <w:rsid w:val="00E63907"/>
  </w:style>
  <w:style w:type="character" w:customStyle="1" w:styleId="l7">
    <w:name w:val="l7"/>
    <w:basedOn w:val="Fuentedeprrafopredeter"/>
    <w:rsid w:val="00E63907"/>
  </w:style>
  <w:style w:type="character" w:customStyle="1" w:styleId="l6">
    <w:name w:val="l6"/>
    <w:basedOn w:val="Fuentedeprrafopredeter"/>
    <w:rsid w:val="00E63907"/>
  </w:style>
  <w:style w:type="table" w:styleId="Cuadrculamedia3-nfasis2">
    <w:name w:val="Medium Grid 3 Accent 2"/>
    <w:basedOn w:val="Tablanormal"/>
    <w:uiPriority w:val="69"/>
    <w:rsid w:val="002F5C6D"/>
    <w:rPr>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customStyle="1" w:styleId="Default">
    <w:name w:val="Default"/>
    <w:rsid w:val="008A408A"/>
    <w:pPr>
      <w:autoSpaceDE w:val="0"/>
      <w:autoSpaceDN w:val="0"/>
      <w:adjustRightInd w:val="0"/>
    </w:pPr>
    <w:rPr>
      <w:rFonts w:ascii="Arial" w:hAnsi="Arial" w:cs="Arial"/>
      <w:color w:val="000000"/>
      <w:sz w:val="24"/>
      <w:szCs w:val="24"/>
    </w:rPr>
  </w:style>
  <w:style w:type="character" w:customStyle="1" w:styleId="Ttulo3Car">
    <w:name w:val="Título 3 Car"/>
    <w:link w:val="Ttulo3"/>
    <w:uiPriority w:val="9"/>
    <w:semiHidden/>
    <w:rsid w:val="00BC2831"/>
    <w:rPr>
      <w:rFonts w:ascii="Calibri Light" w:eastAsia="Times New Roman" w:hAnsi="Calibri Light" w:cs="Times New Roman"/>
      <w:b/>
      <w:bCs/>
      <w:sz w:val="26"/>
      <w:szCs w:val="26"/>
      <w:lang w:val="es-CO"/>
    </w:rPr>
  </w:style>
  <w:style w:type="paragraph" w:styleId="TtuloTDC">
    <w:name w:val="TOC Heading"/>
    <w:basedOn w:val="Ttulo1"/>
    <w:next w:val="Normal"/>
    <w:uiPriority w:val="39"/>
    <w:unhideWhenUsed/>
    <w:qFormat/>
    <w:rsid w:val="005A43B8"/>
    <w:pPr>
      <w:keepNext/>
      <w:keepLines/>
      <w:spacing w:before="240" w:beforeAutospacing="0" w:after="0" w:afterAutospacing="0" w:line="259" w:lineRule="auto"/>
      <w:outlineLvl w:val="9"/>
    </w:pPr>
    <w:rPr>
      <w:rFonts w:ascii="Calibri Light" w:hAnsi="Calibri Light"/>
      <w:b w:val="0"/>
      <w:bCs w:val="0"/>
      <w:color w:val="2F5496"/>
      <w:kern w:val="0"/>
      <w:sz w:val="32"/>
      <w:szCs w:val="32"/>
      <w:lang w:val="en-US" w:eastAsia="en-US"/>
    </w:rPr>
  </w:style>
  <w:style w:type="paragraph" w:styleId="TDC1">
    <w:name w:val="toc 1"/>
    <w:basedOn w:val="Normal"/>
    <w:next w:val="Normal"/>
    <w:autoRedefine/>
    <w:uiPriority w:val="39"/>
    <w:unhideWhenUsed/>
    <w:rsid w:val="00122331"/>
    <w:pPr>
      <w:tabs>
        <w:tab w:val="left" w:pos="567"/>
        <w:tab w:val="right" w:leader="dot" w:pos="9350"/>
      </w:tabs>
      <w:spacing w:line="360" w:lineRule="auto"/>
      <w:ind w:left="567" w:hanging="567"/>
    </w:pPr>
    <w:rPr>
      <w:rFonts w:ascii="Times New Roman" w:hAnsi="Times New Roman"/>
      <w:b/>
      <w:noProof/>
    </w:rPr>
  </w:style>
  <w:style w:type="paragraph" w:styleId="TDC2">
    <w:name w:val="toc 2"/>
    <w:basedOn w:val="Normal"/>
    <w:next w:val="Normal"/>
    <w:autoRedefine/>
    <w:uiPriority w:val="39"/>
    <w:unhideWhenUsed/>
    <w:rsid w:val="00680922"/>
    <w:pPr>
      <w:tabs>
        <w:tab w:val="left" w:pos="660"/>
        <w:tab w:val="right" w:leader="dot" w:pos="9350"/>
      </w:tabs>
      <w:ind w:left="220"/>
    </w:pPr>
  </w:style>
  <w:style w:type="table" w:customStyle="1" w:styleId="Tabladecuadrcula1clara-nfasis51">
    <w:name w:val="Tabla de cuadrícula 1 clara - Énfasis 51"/>
    <w:basedOn w:val="Tablanormal"/>
    <w:uiPriority w:val="46"/>
    <w:rsid w:val="00552BB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4-nfasis51">
    <w:name w:val="Tabla de cuadrícula 4 - Énfasis 51"/>
    <w:basedOn w:val="Tablanormal"/>
    <w:uiPriority w:val="49"/>
    <w:rsid w:val="007031EE"/>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concuadrcula2">
    <w:name w:val="Tabla con cuadrícula2"/>
    <w:basedOn w:val="Tablanormal"/>
    <w:next w:val="Tablaconcuadrcula"/>
    <w:uiPriority w:val="59"/>
    <w:rsid w:val="00A27D4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902D2B"/>
    <w:rPr>
      <w:b/>
      <w:bCs/>
    </w:rPr>
  </w:style>
  <w:style w:type="paragraph" w:customStyle="1" w:styleId="xmsonormal">
    <w:name w:val="x_msonormal"/>
    <w:basedOn w:val="Normal"/>
    <w:rsid w:val="00422C76"/>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gmail-msolistparagraph">
    <w:name w:val="x_gmail-msolistparagraph"/>
    <w:basedOn w:val="Normal"/>
    <w:rsid w:val="00422C76"/>
    <w:pPr>
      <w:spacing w:before="100" w:beforeAutospacing="1" w:after="100" w:afterAutospacing="1" w:line="240" w:lineRule="auto"/>
    </w:pPr>
    <w:rPr>
      <w:rFonts w:ascii="Times New Roman" w:eastAsia="Times New Roman" w:hAnsi="Times New Roman"/>
      <w:sz w:val="24"/>
      <w:szCs w:val="24"/>
      <w:lang w:eastAsia="es-CO"/>
    </w:rPr>
  </w:style>
  <w:style w:type="paragraph" w:styleId="Textoindependiente">
    <w:name w:val="Body Text"/>
    <w:basedOn w:val="Normal"/>
    <w:link w:val="TextoindependienteCar"/>
    <w:uiPriority w:val="99"/>
    <w:semiHidden/>
    <w:unhideWhenUsed/>
    <w:rsid w:val="00517C09"/>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oindependienteCar">
    <w:name w:val="Texto independiente Car"/>
    <w:basedOn w:val="Fuentedeprrafopredeter"/>
    <w:link w:val="Textoindependiente"/>
    <w:uiPriority w:val="99"/>
    <w:semiHidden/>
    <w:rsid w:val="00517C09"/>
    <w:rPr>
      <w:rFonts w:ascii="Times New Roman" w:eastAsia="Times New Roman" w:hAnsi="Times New Roman"/>
      <w:sz w:val="24"/>
      <w:szCs w:val="24"/>
    </w:rPr>
  </w:style>
  <w:style w:type="character" w:customStyle="1" w:styleId="EnlacedeInternet">
    <w:name w:val="Enlace de Internet"/>
    <w:basedOn w:val="Fuentedeprrafopredeter"/>
    <w:uiPriority w:val="99"/>
    <w:unhideWhenUsed/>
    <w:rsid w:val="00C0629F"/>
    <w:rPr>
      <w:color w:val="0563C1" w:themeColor="hyperlink"/>
      <w:u w:val="single"/>
    </w:rPr>
  </w:style>
  <w:style w:type="paragraph" w:customStyle="1" w:styleId="Cuerpodetexto">
    <w:name w:val="Cuerpo de texto"/>
    <w:basedOn w:val="Normal"/>
    <w:rsid w:val="00C0629F"/>
    <w:pPr>
      <w:suppressAutoHyphens/>
      <w:spacing w:after="140" w:line="288" w:lineRule="auto"/>
    </w:pPr>
    <w:rPr>
      <w:rFonts w:asciiTheme="minorHAnsi" w:eastAsia="MS Mincho" w:hAnsiTheme="minorHAnsi" w:cstheme="minorBidi"/>
      <w:lang w:eastAsia="ja-JP"/>
    </w:rPr>
  </w:style>
  <w:style w:type="paragraph" w:customStyle="1" w:styleId="Encabezado3">
    <w:name w:val="Encabezado 3"/>
    <w:basedOn w:val="Encabezado"/>
    <w:rsid w:val="00C0629F"/>
    <w:pPr>
      <w:keepNext/>
      <w:tabs>
        <w:tab w:val="clear" w:pos="4419"/>
        <w:tab w:val="clear" w:pos="8838"/>
      </w:tabs>
      <w:suppressAutoHyphens/>
      <w:spacing w:before="240" w:after="120" w:line="256" w:lineRule="auto"/>
    </w:pPr>
    <w:rPr>
      <w:rFonts w:ascii="Liberation Sans" w:eastAsia="Microsoft YaHei" w:hAnsi="Liberation Sans" w:cs="Mangal"/>
      <w:sz w:val="28"/>
      <w:szCs w:val="28"/>
      <w:lang w:eastAsia="ja-JP"/>
    </w:rPr>
  </w:style>
  <w:style w:type="character" w:customStyle="1" w:styleId="Muydestacado">
    <w:name w:val="Muy destacado"/>
    <w:rsid w:val="00C0629F"/>
    <w:rPr>
      <w:b/>
      <w:bCs/>
    </w:rPr>
  </w:style>
  <w:style w:type="character" w:customStyle="1" w:styleId="UnresolvedMention">
    <w:name w:val="Unresolved Mention"/>
    <w:basedOn w:val="Fuentedeprrafopredeter"/>
    <w:uiPriority w:val="99"/>
    <w:semiHidden/>
    <w:unhideWhenUsed/>
    <w:rsid w:val="0056023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0491">
      <w:bodyDiv w:val="1"/>
      <w:marLeft w:val="0"/>
      <w:marRight w:val="0"/>
      <w:marTop w:val="0"/>
      <w:marBottom w:val="0"/>
      <w:divBdr>
        <w:top w:val="none" w:sz="0" w:space="0" w:color="auto"/>
        <w:left w:val="none" w:sz="0" w:space="0" w:color="auto"/>
        <w:bottom w:val="none" w:sz="0" w:space="0" w:color="auto"/>
        <w:right w:val="none" w:sz="0" w:space="0" w:color="auto"/>
      </w:divBdr>
    </w:div>
    <w:div w:id="16932753">
      <w:bodyDiv w:val="1"/>
      <w:marLeft w:val="0"/>
      <w:marRight w:val="0"/>
      <w:marTop w:val="0"/>
      <w:marBottom w:val="0"/>
      <w:divBdr>
        <w:top w:val="none" w:sz="0" w:space="0" w:color="auto"/>
        <w:left w:val="none" w:sz="0" w:space="0" w:color="auto"/>
        <w:bottom w:val="none" w:sz="0" w:space="0" w:color="auto"/>
        <w:right w:val="none" w:sz="0" w:space="0" w:color="auto"/>
      </w:divBdr>
    </w:div>
    <w:div w:id="76564684">
      <w:bodyDiv w:val="1"/>
      <w:marLeft w:val="0"/>
      <w:marRight w:val="0"/>
      <w:marTop w:val="0"/>
      <w:marBottom w:val="0"/>
      <w:divBdr>
        <w:top w:val="none" w:sz="0" w:space="0" w:color="auto"/>
        <w:left w:val="none" w:sz="0" w:space="0" w:color="auto"/>
        <w:bottom w:val="none" w:sz="0" w:space="0" w:color="auto"/>
        <w:right w:val="none" w:sz="0" w:space="0" w:color="auto"/>
      </w:divBdr>
    </w:div>
    <w:div w:id="89591701">
      <w:bodyDiv w:val="1"/>
      <w:marLeft w:val="0"/>
      <w:marRight w:val="0"/>
      <w:marTop w:val="0"/>
      <w:marBottom w:val="0"/>
      <w:divBdr>
        <w:top w:val="none" w:sz="0" w:space="0" w:color="auto"/>
        <w:left w:val="none" w:sz="0" w:space="0" w:color="auto"/>
        <w:bottom w:val="none" w:sz="0" w:space="0" w:color="auto"/>
        <w:right w:val="none" w:sz="0" w:space="0" w:color="auto"/>
      </w:divBdr>
    </w:div>
    <w:div w:id="292638982">
      <w:bodyDiv w:val="1"/>
      <w:marLeft w:val="0"/>
      <w:marRight w:val="0"/>
      <w:marTop w:val="0"/>
      <w:marBottom w:val="0"/>
      <w:divBdr>
        <w:top w:val="none" w:sz="0" w:space="0" w:color="auto"/>
        <w:left w:val="none" w:sz="0" w:space="0" w:color="auto"/>
        <w:bottom w:val="none" w:sz="0" w:space="0" w:color="auto"/>
        <w:right w:val="none" w:sz="0" w:space="0" w:color="auto"/>
      </w:divBdr>
    </w:div>
    <w:div w:id="310057757">
      <w:bodyDiv w:val="1"/>
      <w:marLeft w:val="0"/>
      <w:marRight w:val="0"/>
      <w:marTop w:val="0"/>
      <w:marBottom w:val="0"/>
      <w:divBdr>
        <w:top w:val="none" w:sz="0" w:space="0" w:color="auto"/>
        <w:left w:val="none" w:sz="0" w:space="0" w:color="auto"/>
        <w:bottom w:val="none" w:sz="0" w:space="0" w:color="auto"/>
        <w:right w:val="none" w:sz="0" w:space="0" w:color="auto"/>
      </w:divBdr>
    </w:div>
    <w:div w:id="356277980">
      <w:bodyDiv w:val="1"/>
      <w:marLeft w:val="0"/>
      <w:marRight w:val="0"/>
      <w:marTop w:val="0"/>
      <w:marBottom w:val="0"/>
      <w:divBdr>
        <w:top w:val="none" w:sz="0" w:space="0" w:color="auto"/>
        <w:left w:val="none" w:sz="0" w:space="0" w:color="auto"/>
        <w:bottom w:val="none" w:sz="0" w:space="0" w:color="auto"/>
        <w:right w:val="none" w:sz="0" w:space="0" w:color="auto"/>
      </w:divBdr>
    </w:div>
    <w:div w:id="382221551">
      <w:bodyDiv w:val="1"/>
      <w:marLeft w:val="0"/>
      <w:marRight w:val="0"/>
      <w:marTop w:val="0"/>
      <w:marBottom w:val="0"/>
      <w:divBdr>
        <w:top w:val="none" w:sz="0" w:space="0" w:color="auto"/>
        <w:left w:val="none" w:sz="0" w:space="0" w:color="auto"/>
        <w:bottom w:val="none" w:sz="0" w:space="0" w:color="auto"/>
        <w:right w:val="none" w:sz="0" w:space="0" w:color="auto"/>
      </w:divBdr>
    </w:div>
    <w:div w:id="404765673">
      <w:bodyDiv w:val="1"/>
      <w:marLeft w:val="0"/>
      <w:marRight w:val="0"/>
      <w:marTop w:val="0"/>
      <w:marBottom w:val="0"/>
      <w:divBdr>
        <w:top w:val="none" w:sz="0" w:space="0" w:color="auto"/>
        <w:left w:val="none" w:sz="0" w:space="0" w:color="auto"/>
        <w:bottom w:val="none" w:sz="0" w:space="0" w:color="auto"/>
        <w:right w:val="none" w:sz="0" w:space="0" w:color="auto"/>
      </w:divBdr>
    </w:div>
    <w:div w:id="409155646">
      <w:bodyDiv w:val="1"/>
      <w:marLeft w:val="0"/>
      <w:marRight w:val="0"/>
      <w:marTop w:val="0"/>
      <w:marBottom w:val="0"/>
      <w:divBdr>
        <w:top w:val="none" w:sz="0" w:space="0" w:color="auto"/>
        <w:left w:val="none" w:sz="0" w:space="0" w:color="auto"/>
        <w:bottom w:val="none" w:sz="0" w:space="0" w:color="auto"/>
        <w:right w:val="none" w:sz="0" w:space="0" w:color="auto"/>
      </w:divBdr>
    </w:div>
    <w:div w:id="528759738">
      <w:bodyDiv w:val="1"/>
      <w:marLeft w:val="0"/>
      <w:marRight w:val="0"/>
      <w:marTop w:val="0"/>
      <w:marBottom w:val="0"/>
      <w:divBdr>
        <w:top w:val="none" w:sz="0" w:space="0" w:color="auto"/>
        <w:left w:val="none" w:sz="0" w:space="0" w:color="auto"/>
        <w:bottom w:val="none" w:sz="0" w:space="0" w:color="auto"/>
        <w:right w:val="none" w:sz="0" w:space="0" w:color="auto"/>
      </w:divBdr>
    </w:div>
    <w:div w:id="528833606">
      <w:bodyDiv w:val="1"/>
      <w:marLeft w:val="0"/>
      <w:marRight w:val="0"/>
      <w:marTop w:val="0"/>
      <w:marBottom w:val="0"/>
      <w:divBdr>
        <w:top w:val="none" w:sz="0" w:space="0" w:color="auto"/>
        <w:left w:val="none" w:sz="0" w:space="0" w:color="auto"/>
        <w:bottom w:val="none" w:sz="0" w:space="0" w:color="auto"/>
        <w:right w:val="none" w:sz="0" w:space="0" w:color="auto"/>
      </w:divBdr>
    </w:div>
    <w:div w:id="539897921">
      <w:bodyDiv w:val="1"/>
      <w:marLeft w:val="0"/>
      <w:marRight w:val="0"/>
      <w:marTop w:val="0"/>
      <w:marBottom w:val="0"/>
      <w:divBdr>
        <w:top w:val="none" w:sz="0" w:space="0" w:color="auto"/>
        <w:left w:val="none" w:sz="0" w:space="0" w:color="auto"/>
        <w:bottom w:val="none" w:sz="0" w:space="0" w:color="auto"/>
        <w:right w:val="none" w:sz="0" w:space="0" w:color="auto"/>
      </w:divBdr>
    </w:div>
    <w:div w:id="586622948">
      <w:bodyDiv w:val="1"/>
      <w:marLeft w:val="0"/>
      <w:marRight w:val="0"/>
      <w:marTop w:val="0"/>
      <w:marBottom w:val="0"/>
      <w:divBdr>
        <w:top w:val="none" w:sz="0" w:space="0" w:color="auto"/>
        <w:left w:val="none" w:sz="0" w:space="0" w:color="auto"/>
        <w:bottom w:val="none" w:sz="0" w:space="0" w:color="auto"/>
        <w:right w:val="none" w:sz="0" w:space="0" w:color="auto"/>
      </w:divBdr>
    </w:div>
    <w:div w:id="602110173">
      <w:bodyDiv w:val="1"/>
      <w:marLeft w:val="0"/>
      <w:marRight w:val="0"/>
      <w:marTop w:val="0"/>
      <w:marBottom w:val="0"/>
      <w:divBdr>
        <w:top w:val="none" w:sz="0" w:space="0" w:color="auto"/>
        <w:left w:val="none" w:sz="0" w:space="0" w:color="auto"/>
        <w:bottom w:val="none" w:sz="0" w:space="0" w:color="auto"/>
        <w:right w:val="none" w:sz="0" w:space="0" w:color="auto"/>
      </w:divBdr>
    </w:div>
    <w:div w:id="607739181">
      <w:bodyDiv w:val="1"/>
      <w:marLeft w:val="0"/>
      <w:marRight w:val="0"/>
      <w:marTop w:val="0"/>
      <w:marBottom w:val="0"/>
      <w:divBdr>
        <w:top w:val="none" w:sz="0" w:space="0" w:color="auto"/>
        <w:left w:val="none" w:sz="0" w:space="0" w:color="auto"/>
        <w:bottom w:val="none" w:sz="0" w:space="0" w:color="auto"/>
        <w:right w:val="none" w:sz="0" w:space="0" w:color="auto"/>
      </w:divBdr>
    </w:div>
    <w:div w:id="673653278">
      <w:bodyDiv w:val="1"/>
      <w:marLeft w:val="0"/>
      <w:marRight w:val="0"/>
      <w:marTop w:val="0"/>
      <w:marBottom w:val="0"/>
      <w:divBdr>
        <w:top w:val="none" w:sz="0" w:space="0" w:color="auto"/>
        <w:left w:val="none" w:sz="0" w:space="0" w:color="auto"/>
        <w:bottom w:val="none" w:sz="0" w:space="0" w:color="auto"/>
        <w:right w:val="none" w:sz="0" w:space="0" w:color="auto"/>
      </w:divBdr>
    </w:div>
    <w:div w:id="698166338">
      <w:bodyDiv w:val="1"/>
      <w:marLeft w:val="0"/>
      <w:marRight w:val="0"/>
      <w:marTop w:val="0"/>
      <w:marBottom w:val="0"/>
      <w:divBdr>
        <w:top w:val="none" w:sz="0" w:space="0" w:color="auto"/>
        <w:left w:val="none" w:sz="0" w:space="0" w:color="auto"/>
        <w:bottom w:val="none" w:sz="0" w:space="0" w:color="auto"/>
        <w:right w:val="none" w:sz="0" w:space="0" w:color="auto"/>
      </w:divBdr>
    </w:div>
    <w:div w:id="711198650">
      <w:bodyDiv w:val="1"/>
      <w:marLeft w:val="0"/>
      <w:marRight w:val="0"/>
      <w:marTop w:val="0"/>
      <w:marBottom w:val="0"/>
      <w:divBdr>
        <w:top w:val="none" w:sz="0" w:space="0" w:color="auto"/>
        <w:left w:val="none" w:sz="0" w:space="0" w:color="auto"/>
        <w:bottom w:val="none" w:sz="0" w:space="0" w:color="auto"/>
        <w:right w:val="none" w:sz="0" w:space="0" w:color="auto"/>
      </w:divBdr>
    </w:div>
    <w:div w:id="756945480">
      <w:bodyDiv w:val="1"/>
      <w:marLeft w:val="0"/>
      <w:marRight w:val="0"/>
      <w:marTop w:val="0"/>
      <w:marBottom w:val="0"/>
      <w:divBdr>
        <w:top w:val="none" w:sz="0" w:space="0" w:color="auto"/>
        <w:left w:val="none" w:sz="0" w:space="0" w:color="auto"/>
        <w:bottom w:val="none" w:sz="0" w:space="0" w:color="auto"/>
        <w:right w:val="none" w:sz="0" w:space="0" w:color="auto"/>
      </w:divBdr>
    </w:div>
    <w:div w:id="771240115">
      <w:bodyDiv w:val="1"/>
      <w:marLeft w:val="0"/>
      <w:marRight w:val="0"/>
      <w:marTop w:val="0"/>
      <w:marBottom w:val="0"/>
      <w:divBdr>
        <w:top w:val="none" w:sz="0" w:space="0" w:color="auto"/>
        <w:left w:val="none" w:sz="0" w:space="0" w:color="auto"/>
        <w:bottom w:val="none" w:sz="0" w:space="0" w:color="auto"/>
        <w:right w:val="none" w:sz="0" w:space="0" w:color="auto"/>
      </w:divBdr>
      <w:divsChild>
        <w:div w:id="402139808">
          <w:marLeft w:val="0"/>
          <w:marRight w:val="0"/>
          <w:marTop w:val="0"/>
          <w:marBottom w:val="0"/>
          <w:divBdr>
            <w:top w:val="none" w:sz="0" w:space="0" w:color="auto"/>
            <w:left w:val="none" w:sz="0" w:space="0" w:color="auto"/>
            <w:bottom w:val="none" w:sz="0" w:space="0" w:color="auto"/>
            <w:right w:val="none" w:sz="0" w:space="0" w:color="auto"/>
          </w:divBdr>
        </w:div>
        <w:div w:id="1474592021">
          <w:marLeft w:val="0"/>
          <w:marRight w:val="0"/>
          <w:marTop w:val="0"/>
          <w:marBottom w:val="0"/>
          <w:divBdr>
            <w:top w:val="none" w:sz="0" w:space="0" w:color="auto"/>
            <w:left w:val="none" w:sz="0" w:space="0" w:color="auto"/>
            <w:bottom w:val="none" w:sz="0" w:space="0" w:color="auto"/>
            <w:right w:val="none" w:sz="0" w:space="0" w:color="auto"/>
          </w:divBdr>
        </w:div>
      </w:divsChild>
    </w:div>
    <w:div w:id="784885661">
      <w:bodyDiv w:val="1"/>
      <w:marLeft w:val="0"/>
      <w:marRight w:val="0"/>
      <w:marTop w:val="0"/>
      <w:marBottom w:val="0"/>
      <w:divBdr>
        <w:top w:val="none" w:sz="0" w:space="0" w:color="auto"/>
        <w:left w:val="none" w:sz="0" w:space="0" w:color="auto"/>
        <w:bottom w:val="none" w:sz="0" w:space="0" w:color="auto"/>
        <w:right w:val="none" w:sz="0" w:space="0" w:color="auto"/>
      </w:divBdr>
    </w:div>
    <w:div w:id="794494041">
      <w:bodyDiv w:val="1"/>
      <w:marLeft w:val="0"/>
      <w:marRight w:val="0"/>
      <w:marTop w:val="0"/>
      <w:marBottom w:val="0"/>
      <w:divBdr>
        <w:top w:val="none" w:sz="0" w:space="0" w:color="auto"/>
        <w:left w:val="none" w:sz="0" w:space="0" w:color="auto"/>
        <w:bottom w:val="none" w:sz="0" w:space="0" w:color="auto"/>
        <w:right w:val="none" w:sz="0" w:space="0" w:color="auto"/>
      </w:divBdr>
    </w:div>
    <w:div w:id="817112217">
      <w:bodyDiv w:val="1"/>
      <w:marLeft w:val="0"/>
      <w:marRight w:val="0"/>
      <w:marTop w:val="0"/>
      <w:marBottom w:val="0"/>
      <w:divBdr>
        <w:top w:val="none" w:sz="0" w:space="0" w:color="auto"/>
        <w:left w:val="none" w:sz="0" w:space="0" w:color="auto"/>
        <w:bottom w:val="none" w:sz="0" w:space="0" w:color="auto"/>
        <w:right w:val="none" w:sz="0" w:space="0" w:color="auto"/>
      </w:divBdr>
    </w:div>
    <w:div w:id="843130719">
      <w:bodyDiv w:val="1"/>
      <w:marLeft w:val="0"/>
      <w:marRight w:val="0"/>
      <w:marTop w:val="0"/>
      <w:marBottom w:val="0"/>
      <w:divBdr>
        <w:top w:val="none" w:sz="0" w:space="0" w:color="auto"/>
        <w:left w:val="none" w:sz="0" w:space="0" w:color="auto"/>
        <w:bottom w:val="none" w:sz="0" w:space="0" w:color="auto"/>
        <w:right w:val="none" w:sz="0" w:space="0" w:color="auto"/>
      </w:divBdr>
    </w:div>
    <w:div w:id="867990255">
      <w:bodyDiv w:val="1"/>
      <w:marLeft w:val="0"/>
      <w:marRight w:val="0"/>
      <w:marTop w:val="0"/>
      <w:marBottom w:val="0"/>
      <w:divBdr>
        <w:top w:val="none" w:sz="0" w:space="0" w:color="auto"/>
        <w:left w:val="none" w:sz="0" w:space="0" w:color="auto"/>
        <w:bottom w:val="none" w:sz="0" w:space="0" w:color="auto"/>
        <w:right w:val="none" w:sz="0" w:space="0" w:color="auto"/>
      </w:divBdr>
    </w:div>
    <w:div w:id="894464154">
      <w:bodyDiv w:val="1"/>
      <w:marLeft w:val="0"/>
      <w:marRight w:val="0"/>
      <w:marTop w:val="0"/>
      <w:marBottom w:val="0"/>
      <w:divBdr>
        <w:top w:val="none" w:sz="0" w:space="0" w:color="auto"/>
        <w:left w:val="none" w:sz="0" w:space="0" w:color="auto"/>
        <w:bottom w:val="none" w:sz="0" w:space="0" w:color="auto"/>
        <w:right w:val="none" w:sz="0" w:space="0" w:color="auto"/>
      </w:divBdr>
    </w:div>
    <w:div w:id="902912965">
      <w:bodyDiv w:val="1"/>
      <w:marLeft w:val="0"/>
      <w:marRight w:val="0"/>
      <w:marTop w:val="0"/>
      <w:marBottom w:val="0"/>
      <w:divBdr>
        <w:top w:val="none" w:sz="0" w:space="0" w:color="auto"/>
        <w:left w:val="none" w:sz="0" w:space="0" w:color="auto"/>
        <w:bottom w:val="none" w:sz="0" w:space="0" w:color="auto"/>
        <w:right w:val="none" w:sz="0" w:space="0" w:color="auto"/>
      </w:divBdr>
    </w:div>
    <w:div w:id="943926698">
      <w:bodyDiv w:val="1"/>
      <w:marLeft w:val="0"/>
      <w:marRight w:val="0"/>
      <w:marTop w:val="0"/>
      <w:marBottom w:val="0"/>
      <w:divBdr>
        <w:top w:val="none" w:sz="0" w:space="0" w:color="auto"/>
        <w:left w:val="none" w:sz="0" w:space="0" w:color="auto"/>
        <w:bottom w:val="none" w:sz="0" w:space="0" w:color="auto"/>
        <w:right w:val="none" w:sz="0" w:space="0" w:color="auto"/>
      </w:divBdr>
      <w:divsChild>
        <w:div w:id="285235935">
          <w:marLeft w:val="547"/>
          <w:marRight w:val="0"/>
          <w:marTop w:val="200"/>
          <w:marBottom w:val="0"/>
          <w:divBdr>
            <w:top w:val="none" w:sz="0" w:space="0" w:color="auto"/>
            <w:left w:val="none" w:sz="0" w:space="0" w:color="auto"/>
            <w:bottom w:val="none" w:sz="0" w:space="0" w:color="auto"/>
            <w:right w:val="none" w:sz="0" w:space="0" w:color="auto"/>
          </w:divBdr>
        </w:div>
      </w:divsChild>
    </w:div>
    <w:div w:id="969827373">
      <w:bodyDiv w:val="1"/>
      <w:marLeft w:val="0"/>
      <w:marRight w:val="0"/>
      <w:marTop w:val="0"/>
      <w:marBottom w:val="0"/>
      <w:divBdr>
        <w:top w:val="none" w:sz="0" w:space="0" w:color="auto"/>
        <w:left w:val="none" w:sz="0" w:space="0" w:color="auto"/>
        <w:bottom w:val="none" w:sz="0" w:space="0" w:color="auto"/>
        <w:right w:val="none" w:sz="0" w:space="0" w:color="auto"/>
      </w:divBdr>
    </w:div>
    <w:div w:id="977149556">
      <w:bodyDiv w:val="1"/>
      <w:marLeft w:val="0"/>
      <w:marRight w:val="0"/>
      <w:marTop w:val="0"/>
      <w:marBottom w:val="0"/>
      <w:divBdr>
        <w:top w:val="none" w:sz="0" w:space="0" w:color="auto"/>
        <w:left w:val="none" w:sz="0" w:space="0" w:color="auto"/>
        <w:bottom w:val="none" w:sz="0" w:space="0" w:color="auto"/>
        <w:right w:val="none" w:sz="0" w:space="0" w:color="auto"/>
      </w:divBdr>
    </w:div>
    <w:div w:id="1000154335">
      <w:bodyDiv w:val="1"/>
      <w:marLeft w:val="0"/>
      <w:marRight w:val="0"/>
      <w:marTop w:val="0"/>
      <w:marBottom w:val="0"/>
      <w:divBdr>
        <w:top w:val="none" w:sz="0" w:space="0" w:color="auto"/>
        <w:left w:val="none" w:sz="0" w:space="0" w:color="auto"/>
        <w:bottom w:val="none" w:sz="0" w:space="0" w:color="auto"/>
        <w:right w:val="none" w:sz="0" w:space="0" w:color="auto"/>
      </w:divBdr>
    </w:div>
    <w:div w:id="1082027383">
      <w:bodyDiv w:val="1"/>
      <w:marLeft w:val="0"/>
      <w:marRight w:val="0"/>
      <w:marTop w:val="0"/>
      <w:marBottom w:val="0"/>
      <w:divBdr>
        <w:top w:val="none" w:sz="0" w:space="0" w:color="auto"/>
        <w:left w:val="none" w:sz="0" w:space="0" w:color="auto"/>
        <w:bottom w:val="none" w:sz="0" w:space="0" w:color="auto"/>
        <w:right w:val="none" w:sz="0" w:space="0" w:color="auto"/>
      </w:divBdr>
    </w:div>
    <w:div w:id="1105075395">
      <w:bodyDiv w:val="1"/>
      <w:marLeft w:val="0"/>
      <w:marRight w:val="0"/>
      <w:marTop w:val="0"/>
      <w:marBottom w:val="0"/>
      <w:divBdr>
        <w:top w:val="none" w:sz="0" w:space="0" w:color="auto"/>
        <w:left w:val="none" w:sz="0" w:space="0" w:color="auto"/>
        <w:bottom w:val="none" w:sz="0" w:space="0" w:color="auto"/>
        <w:right w:val="none" w:sz="0" w:space="0" w:color="auto"/>
      </w:divBdr>
    </w:div>
    <w:div w:id="1180703892">
      <w:bodyDiv w:val="1"/>
      <w:marLeft w:val="0"/>
      <w:marRight w:val="0"/>
      <w:marTop w:val="0"/>
      <w:marBottom w:val="0"/>
      <w:divBdr>
        <w:top w:val="none" w:sz="0" w:space="0" w:color="auto"/>
        <w:left w:val="none" w:sz="0" w:space="0" w:color="auto"/>
        <w:bottom w:val="none" w:sz="0" w:space="0" w:color="auto"/>
        <w:right w:val="none" w:sz="0" w:space="0" w:color="auto"/>
      </w:divBdr>
    </w:div>
    <w:div w:id="1217206427">
      <w:bodyDiv w:val="1"/>
      <w:marLeft w:val="0"/>
      <w:marRight w:val="0"/>
      <w:marTop w:val="0"/>
      <w:marBottom w:val="0"/>
      <w:divBdr>
        <w:top w:val="none" w:sz="0" w:space="0" w:color="auto"/>
        <w:left w:val="none" w:sz="0" w:space="0" w:color="auto"/>
        <w:bottom w:val="none" w:sz="0" w:space="0" w:color="auto"/>
        <w:right w:val="none" w:sz="0" w:space="0" w:color="auto"/>
      </w:divBdr>
    </w:div>
    <w:div w:id="1229027688">
      <w:bodyDiv w:val="1"/>
      <w:marLeft w:val="0"/>
      <w:marRight w:val="0"/>
      <w:marTop w:val="0"/>
      <w:marBottom w:val="0"/>
      <w:divBdr>
        <w:top w:val="none" w:sz="0" w:space="0" w:color="auto"/>
        <w:left w:val="none" w:sz="0" w:space="0" w:color="auto"/>
        <w:bottom w:val="none" w:sz="0" w:space="0" w:color="auto"/>
        <w:right w:val="none" w:sz="0" w:space="0" w:color="auto"/>
      </w:divBdr>
    </w:div>
    <w:div w:id="1273127785">
      <w:bodyDiv w:val="1"/>
      <w:marLeft w:val="0"/>
      <w:marRight w:val="0"/>
      <w:marTop w:val="0"/>
      <w:marBottom w:val="0"/>
      <w:divBdr>
        <w:top w:val="none" w:sz="0" w:space="0" w:color="auto"/>
        <w:left w:val="none" w:sz="0" w:space="0" w:color="auto"/>
        <w:bottom w:val="none" w:sz="0" w:space="0" w:color="auto"/>
        <w:right w:val="none" w:sz="0" w:space="0" w:color="auto"/>
      </w:divBdr>
    </w:div>
    <w:div w:id="1316182648">
      <w:bodyDiv w:val="1"/>
      <w:marLeft w:val="0"/>
      <w:marRight w:val="0"/>
      <w:marTop w:val="0"/>
      <w:marBottom w:val="0"/>
      <w:divBdr>
        <w:top w:val="none" w:sz="0" w:space="0" w:color="auto"/>
        <w:left w:val="none" w:sz="0" w:space="0" w:color="auto"/>
        <w:bottom w:val="none" w:sz="0" w:space="0" w:color="auto"/>
        <w:right w:val="none" w:sz="0" w:space="0" w:color="auto"/>
      </w:divBdr>
    </w:div>
    <w:div w:id="1375544432">
      <w:bodyDiv w:val="1"/>
      <w:marLeft w:val="0"/>
      <w:marRight w:val="0"/>
      <w:marTop w:val="0"/>
      <w:marBottom w:val="0"/>
      <w:divBdr>
        <w:top w:val="none" w:sz="0" w:space="0" w:color="auto"/>
        <w:left w:val="none" w:sz="0" w:space="0" w:color="auto"/>
        <w:bottom w:val="none" w:sz="0" w:space="0" w:color="auto"/>
        <w:right w:val="none" w:sz="0" w:space="0" w:color="auto"/>
      </w:divBdr>
    </w:div>
    <w:div w:id="1382174900">
      <w:bodyDiv w:val="1"/>
      <w:marLeft w:val="0"/>
      <w:marRight w:val="0"/>
      <w:marTop w:val="0"/>
      <w:marBottom w:val="0"/>
      <w:divBdr>
        <w:top w:val="none" w:sz="0" w:space="0" w:color="auto"/>
        <w:left w:val="none" w:sz="0" w:space="0" w:color="auto"/>
        <w:bottom w:val="none" w:sz="0" w:space="0" w:color="auto"/>
        <w:right w:val="none" w:sz="0" w:space="0" w:color="auto"/>
      </w:divBdr>
      <w:divsChild>
        <w:div w:id="561872495">
          <w:marLeft w:val="0"/>
          <w:marRight w:val="0"/>
          <w:marTop w:val="0"/>
          <w:marBottom w:val="0"/>
          <w:divBdr>
            <w:top w:val="none" w:sz="0" w:space="0" w:color="auto"/>
            <w:left w:val="none" w:sz="0" w:space="0" w:color="auto"/>
            <w:bottom w:val="none" w:sz="0" w:space="0" w:color="auto"/>
            <w:right w:val="none" w:sz="0" w:space="0" w:color="auto"/>
          </w:divBdr>
          <w:divsChild>
            <w:div w:id="931083165">
              <w:marLeft w:val="0"/>
              <w:marRight w:val="0"/>
              <w:marTop w:val="0"/>
              <w:marBottom w:val="0"/>
              <w:divBdr>
                <w:top w:val="none" w:sz="0" w:space="0" w:color="auto"/>
                <w:left w:val="none" w:sz="0" w:space="0" w:color="auto"/>
                <w:bottom w:val="none" w:sz="0" w:space="0" w:color="auto"/>
                <w:right w:val="none" w:sz="0" w:space="0" w:color="auto"/>
              </w:divBdr>
              <w:divsChild>
                <w:div w:id="129586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172483">
          <w:marLeft w:val="0"/>
          <w:marRight w:val="0"/>
          <w:marTop w:val="0"/>
          <w:marBottom w:val="0"/>
          <w:divBdr>
            <w:top w:val="none" w:sz="0" w:space="0" w:color="auto"/>
            <w:left w:val="none" w:sz="0" w:space="0" w:color="auto"/>
            <w:bottom w:val="none" w:sz="0" w:space="0" w:color="auto"/>
            <w:right w:val="none" w:sz="0" w:space="0" w:color="auto"/>
          </w:divBdr>
          <w:divsChild>
            <w:div w:id="45260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824825">
      <w:bodyDiv w:val="1"/>
      <w:marLeft w:val="0"/>
      <w:marRight w:val="0"/>
      <w:marTop w:val="0"/>
      <w:marBottom w:val="0"/>
      <w:divBdr>
        <w:top w:val="none" w:sz="0" w:space="0" w:color="auto"/>
        <w:left w:val="none" w:sz="0" w:space="0" w:color="auto"/>
        <w:bottom w:val="none" w:sz="0" w:space="0" w:color="auto"/>
        <w:right w:val="none" w:sz="0" w:space="0" w:color="auto"/>
      </w:divBdr>
    </w:div>
    <w:div w:id="1458446594">
      <w:bodyDiv w:val="1"/>
      <w:marLeft w:val="0"/>
      <w:marRight w:val="0"/>
      <w:marTop w:val="0"/>
      <w:marBottom w:val="0"/>
      <w:divBdr>
        <w:top w:val="none" w:sz="0" w:space="0" w:color="auto"/>
        <w:left w:val="none" w:sz="0" w:space="0" w:color="auto"/>
        <w:bottom w:val="none" w:sz="0" w:space="0" w:color="auto"/>
        <w:right w:val="none" w:sz="0" w:space="0" w:color="auto"/>
      </w:divBdr>
    </w:div>
    <w:div w:id="1507938998">
      <w:bodyDiv w:val="1"/>
      <w:marLeft w:val="0"/>
      <w:marRight w:val="0"/>
      <w:marTop w:val="0"/>
      <w:marBottom w:val="0"/>
      <w:divBdr>
        <w:top w:val="none" w:sz="0" w:space="0" w:color="auto"/>
        <w:left w:val="none" w:sz="0" w:space="0" w:color="auto"/>
        <w:bottom w:val="none" w:sz="0" w:space="0" w:color="auto"/>
        <w:right w:val="none" w:sz="0" w:space="0" w:color="auto"/>
      </w:divBdr>
    </w:div>
    <w:div w:id="1527206889">
      <w:bodyDiv w:val="1"/>
      <w:marLeft w:val="0"/>
      <w:marRight w:val="0"/>
      <w:marTop w:val="0"/>
      <w:marBottom w:val="0"/>
      <w:divBdr>
        <w:top w:val="none" w:sz="0" w:space="0" w:color="auto"/>
        <w:left w:val="none" w:sz="0" w:space="0" w:color="auto"/>
        <w:bottom w:val="none" w:sz="0" w:space="0" w:color="auto"/>
        <w:right w:val="none" w:sz="0" w:space="0" w:color="auto"/>
      </w:divBdr>
    </w:div>
    <w:div w:id="1529492682">
      <w:bodyDiv w:val="1"/>
      <w:marLeft w:val="0"/>
      <w:marRight w:val="0"/>
      <w:marTop w:val="0"/>
      <w:marBottom w:val="0"/>
      <w:divBdr>
        <w:top w:val="none" w:sz="0" w:space="0" w:color="auto"/>
        <w:left w:val="none" w:sz="0" w:space="0" w:color="auto"/>
        <w:bottom w:val="none" w:sz="0" w:space="0" w:color="auto"/>
        <w:right w:val="none" w:sz="0" w:space="0" w:color="auto"/>
      </w:divBdr>
    </w:div>
    <w:div w:id="1546680874">
      <w:bodyDiv w:val="1"/>
      <w:marLeft w:val="0"/>
      <w:marRight w:val="0"/>
      <w:marTop w:val="0"/>
      <w:marBottom w:val="0"/>
      <w:divBdr>
        <w:top w:val="none" w:sz="0" w:space="0" w:color="auto"/>
        <w:left w:val="none" w:sz="0" w:space="0" w:color="auto"/>
        <w:bottom w:val="none" w:sz="0" w:space="0" w:color="auto"/>
        <w:right w:val="none" w:sz="0" w:space="0" w:color="auto"/>
      </w:divBdr>
    </w:div>
    <w:div w:id="1590771974">
      <w:bodyDiv w:val="1"/>
      <w:marLeft w:val="0"/>
      <w:marRight w:val="0"/>
      <w:marTop w:val="0"/>
      <w:marBottom w:val="0"/>
      <w:divBdr>
        <w:top w:val="none" w:sz="0" w:space="0" w:color="auto"/>
        <w:left w:val="none" w:sz="0" w:space="0" w:color="auto"/>
        <w:bottom w:val="none" w:sz="0" w:space="0" w:color="auto"/>
        <w:right w:val="none" w:sz="0" w:space="0" w:color="auto"/>
      </w:divBdr>
    </w:div>
    <w:div w:id="1600093606">
      <w:bodyDiv w:val="1"/>
      <w:marLeft w:val="0"/>
      <w:marRight w:val="0"/>
      <w:marTop w:val="0"/>
      <w:marBottom w:val="0"/>
      <w:divBdr>
        <w:top w:val="none" w:sz="0" w:space="0" w:color="auto"/>
        <w:left w:val="none" w:sz="0" w:space="0" w:color="auto"/>
        <w:bottom w:val="none" w:sz="0" w:space="0" w:color="auto"/>
        <w:right w:val="none" w:sz="0" w:space="0" w:color="auto"/>
      </w:divBdr>
    </w:div>
    <w:div w:id="1644968554">
      <w:bodyDiv w:val="1"/>
      <w:marLeft w:val="0"/>
      <w:marRight w:val="0"/>
      <w:marTop w:val="0"/>
      <w:marBottom w:val="0"/>
      <w:divBdr>
        <w:top w:val="none" w:sz="0" w:space="0" w:color="auto"/>
        <w:left w:val="none" w:sz="0" w:space="0" w:color="auto"/>
        <w:bottom w:val="none" w:sz="0" w:space="0" w:color="auto"/>
        <w:right w:val="none" w:sz="0" w:space="0" w:color="auto"/>
      </w:divBdr>
    </w:div>
    <w:div w:id="1681855560">
      <w:bodyDiv w:val="1"/>
      <w:marLeft w:val="0"/>
      <w:marRight w:val="0"/>
      <w:marTop w:val="0"/>
      <w:marBottom w:val="0"/>
      <w:divBdr>
        <w:top w:val="none" w:sz="0" w:space="0" w:color="auto"/>
        <w:left w:val="none" w:sz="0" w:space="0" w:color="auto"/>
        <w:bottom w:val="none" w:sz="0" w:space="0" w:color="auto"/>
        <w:right w:val="none" w:sz="0" w:space="0" w:color="auto"/>
      </w:divBdr>
    </w:div>
    <w:div w:id="1694264963">
      <w:bodyDiv w:val="1"/>
      <w:marLeft w:val="0"/>
      <w:marRight w:val="0"/>
      <w:marTop w:val="0"/>
      <w:marBottom w:val="0"/>
      <w:divBdr>
        <w:top w:val="none" w:sz="0" w:space="0" w:color="auto"/>
        <w:left w:val="none" w:sz="0" w:space="0" w:color="auto"/>
        <w:bottom w:val="none" w:sz="0" w:space="0" w:color="auto"/>
        <w:right w:val="none" w:sz="0" w:space="0" w:color="auto"/>
      </w:divBdr>
    </w:div>
    <w:div w:id="1719160010">
      <w:bodyDiv w:val="1"/>
      <w:marLeft w:val="0"/>
      <w:marRight w:val="0"/>
      <w:marTop w:val="0"/>
      <w:marBottom w:val="0"/>
      <w:divBdr>
        <w:top w:val="none" w:sz="0" w:space="0" w:color="auto"/>
        <w:left w:val="none" w:sz="0" w:space="0" w:color="auto"/>
        <w:bottom w:val="none" w:sz="0" w:space="0" w:color="auto"/>
        <w:right w:val="none" w:sz="0" w:space="0" w:color="auto"/>
      </w:divBdr>
    </w:div>
    <w:div w:id="1734427061">
      <w:bodyDiv w:val="1"/>
      <w:marLeft w:val="0"/>
      <w:marRight w:val="0"/>
      <w:marTop w:val="0"/>
      <w:marBottom w:val="0"/>
      <w:divBdr>
        <w:top w:val="none" w:sz="0" w:space="0" w:color="auto"/>
        <w:left w:val="none" w:sz="0" w:space="0" w:color="auto"/>
        <w:bottom w:val="none" w:sz="0" w:space="0" w:color="auto"/>
        <w:right w:val="none" w:sz="0" w:space="0" w:color="auto"/>
      </w:divBdr>
    </w:div>
    <w:div w:id="1766994727">
      <w:bodyDiv w:val="1"/>
      <w:marLeft w:val="0"/>
      <w:marRight w:val="0"/>
      <w:marTop w:val="0"/>
      <w:marBottom w:val="0"/>
      <w:divBdr>
        <w:top w:val="none" w:sz="0" w:space="0" w:color="auto"/>
        <w:left w:val="none" w:sz="0" w:space="0" w:color="auto"/>
        <w:bottom w:val="none" w:sz="0" w:space="0" w:color="auto"/>
        <w:right w:val="none" w:sz="0" w:space="0" w:color="auto"/>
      </w:divBdr>
    </w:div>
    <w:div w:id="1797865738">
      <w:bodyDiv w:val="1"/>
      <w:marLeft w:val="0"/>
      <w:marRight w:val="0"/>
      <w:marTop w:val="0"/>
      <w:marBottom w:val="0"/>
      <w:divBdr>
        <w:top w:val="none" w:sz="0" w:space="0" w:color="auto"/>
        <w:left w:val="none" w:sz="0" w:space="0" w:color="auto"/>
        <w:bottom w:val="none" w:sz="0" w:space="0" w:color="auto"/>
        <w:right w:val="none" w:sz="0" w:space="0" w:color="auto"/>
      </w:divBdr>
    </w:div>
    <w:div w:id="1817602356">
      <w:bodyDiv w:val="1"/>
      <w:marLeft w:val="0"/>
      <w:marRight w:val="0"/>
      <w:marTop w:val="0"/>
      <w:marBottom w:val="0"/>
      <w:divBdr>
        <w:top w:val="none" w:sz="0" w:space="0" w:color="auto"/>
        <w:left w:val="none" w:sz="0" w:space="0" w:color="auto"/>
        <w:bottom w:val="none" w:sz="0" w:space="0" w:color="auto"/>
        <w:right w:val="none" w:sz="0" w:space="0" w:color="auto"/>
      </w:divBdr>
    </w:div>
    <w:div w:id="1821730980">
      <w:bodyDiv w:val="1"/>
      <w:marLeft w:val="0"/>
      <w:marRight w:val="0"/>
      <w:marTop w:val="0"/>
      <w:marBottom w:val="0"/>
      <w:divBdr>
        <w:top w:val="none" w:sz="0" w:space="0" w:color="auto"/>
        <w:left w:val="none" w:sz="0" w:space="0" w:color="auto"/>
        <w:bottom w:val="none" w:sz="0" w:space="0" w:color="auto"/>
        <w:right w:val="none" w:sz="0" w:space="0" w:color="auto"/>
      </w:divBdr>
    </w:div>
    <w:div w:id="1831824142">
      <w:bodyDiv w:val="1"/>
      <w:marLeft w:val="0"/>
      <w:marRight w:val="0"/>
      <w:marTop w:val="0"/>
      <w:marBottom w:val="0"/>
      <w:divBdr>
        <w:top w:val="none" w:sz="0" w:space="0" w:color="auto"/>
        <w:left w:val="none" w:sz="0" w:space="0" w:color="auto"/>
        <w:bottom w:val="none" w:sz="0" w:space="0" w:color="auto"/>
        <w:right w:val="none" w:sz="0" w:space="0" w:color="auto"/>
      </w:divBdr>
    </w:div>
    <w:div w:id="1899391791">
      <w:bodyDiv w:val="1"/>
      <w:marLeft w:val="0"/>
      <w:marRight w:val="0"/>
      <w:marTop w:val="0"/>
      <w:marBottom w:val="0"/>
      <w:divBdr>
        <w:top w:val="none" w:sz="0" w:space="0" w:color="auto"/>
        <w:left w:val="none" w:sz="0" w:space="0" w:color="auto"/>
        <w:bottom w:val="none" w:sz="0" w:space="0" w:color="auto"/>
        <w:right w:val="none" w:sz="0" w:space="0" w:color="auto"/>
      </w:divBdr>
    </w:div>
    <w:div w:id="1911579262">
      <w:bodyDiv w:val="1"/>
      <w:marLeft w:val="0"/>
      <w:marRight w:val="0"/>
      <w:marTop w:val="0"/>
      <w:marBottom w:val="0"/>
      <w:divBdr>
        <w:top w:val="none" w:sz="0" w:space="0" w:color="auto"/>
        <w:left w:val="none" w:sz="0" w:space="0" w:color="auto"/>
        <w:bottom w:val="none" w:sz="0" w:space="0" w:color="auto"/>
        <w:right w:val="none" w:sz="0" w:space="0" w:color="auto"/>
      </w:divBdr>
    </w:div>
    <w:div w:id="1931423291">
      <w:bodyDiv w:val="1"/>
      <w:marLeft w:val="0"/>
      <w:marRight w:val="0"/>
      <w:marTop w:val="0"/>
      <w:marBottom w:val="0"/>
      <w:divBdr>
        <w:top w:val="none" w:sz="0" w:space="0" w:color="auto"/>
        <w:left w:val="none" w:sz="0" w:space="0" w:color="auto"/>
        <w:bottom w:val="none" w:sz="0" w:space="0" w:color="auto"/>
        <w:right w:val="none" w:sz="0" w:space="0" w:color="auto"/>
      </w:divBdr>
    </w:div>
    <w:div w:id="1964799806">
      <w:bodyDiv w:val="1"/>
      <w:marLeft w:val="0"/>
      <w:marRight w:val="0"/>
      <w:marTop w:val="0"/>
      <w:marBottom w:val="0"/>
      <w:divBdr>
        <w:top w:val="none" w:sz="0" w:space="0" w:color="auto"/>
        <w:left w:val="none" w:sz="0" w:space="0" w:color="auto"/>
        <w:bottom w:val="none" w:sz="0" w:space="0" w:color="auto"/>
        <w:right w:val="none" w:sz="0" w:space="0" w:color="auto"/>
      </w:divBdr>
    </w:div>
    <w:div w:id="1996061584">
      <w:bodyDiv w:val="1"/>
      <w:marLeft w:val="0"/>
      <w:marRight w:val="0"/>
      <w:marTop w:val="0"/>
      <w:marBottom w:val="0"/>
      <w:divBdr>
        <w:top w:val="none" w:sz="0" w:space="0" w:color="auto"/>
        <w:left w:val="none" w:sz="0" w:space="0" w:color="auto"/>
        <w:bottom w:val="none" w:sz="0" w:space="0" w:color="auto"/>
        <w:right w:val="none" w:sz="0" w:space="0" w:color="auto"/>
      </w:divBdr>
    </w:div>
    <w:div w:id="210410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daniel-cortes89@hotmai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ulian.rodas.i@gmail.com" TargetMode="External"/><Relationship Id="rId17" Type="http://schemas.openxmlformats.org/officeDocument/2006/relationships/hyperlink" Target="https://www.aragonempresa.com/descargar.php?a=50&amp;t=paginas_web&amp;i=390&amp;f=21297fa94cf5229f0f8471a859ea0632" TargetMode="Externa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Ben13</b:Tag>
    <b:SourceType>Book</b:SourceType>
    <b:Guid>{4B59CE44-9C37-49C8-9780-7B98A7B36DE7}</b:Guid>
    <b:Author>
      <b:Author>
        <b:NameList>
          <b:Person>
            <b:Last>Hoyos</b:Last>
            <b:First>Benjamín</b:First>
          </b:Person>
        </b:NameList>
      </b:Author>
    </b:Author>
    <b:Title>Protocolo Acádemico Diseño de Plantas Industriales</b:Title>
    <b:Year>2013</b:Year>
    <b:City>COLOMBIA</b:City>
    <b:Publisher>UNAD</b:Publisher>
    <b:RefOrder>1</b:RefOrder>
  </b:Source>
  <b:Source>
    <b:Tag>SAI13</b:Tag>
    <b:SourceType>Book</b:SourceType>
    <b:Guid>{AC3B331B-E455-45B3-9C98-B126574BB2ED}</b:Guid>
    <b:Author>
      <b:Author>
        <b:NameList>
          <b:Person>
            <b:Last>Thomas</b:Last>
            <b:First>Saury</b:First>
          </b:Person>
        </b:NameList>
      </b:Author>
    </b:Author>
    <b:Title>Modulo de Diseño de Plantas Industriales</b:Title>
    <b:Year>2013</b:Year>
    <b:City>COLOMBIA</b:City>
    <b:Publisher>UNAD</b:Publisher>
    <b:RefOrder>2</b:RefOrder>
  </b:Source>
  <b:Source>
    <b:Tag>Miq01</b:Tag>
    <b:SourceType>Book</b:SourceType>
    <b:Guid>{6AB809A0-5884-45D1-9540-0D545142C5FB}</b:Guid>
    <b:Author>
      <b:Author>
        <b:NameList>
          <b:Person>
            <b:Last>Casanova</b:Last>
            <b:First>Miquel</b:First>
            <b:Middle>Casals</b:Middle>
          </b:Person>
        </b:NameList>
      </b:Author>
    </b:Author>
    <b:Title>Complejos Industriales </b:Title>
    <b:Year>2001</b:Year>
    <b:City>Barcelona </b:City>
    <b:Publisher>UPC</b:Publisher>
    <b:RefOrder>3</b:RefOrder>
  </b:Source>
  <b:Source>
    <b:Tag>Jus11</b:Tag>
    <b:SourceType>InternetSite</b:SourceType>
    <b:Guid>{7D3DC6AB-6F78-46A0-A00E-58247E57C662}</b:Guid>
    <b:Title>Just in Time Orange</b:Title>
    <b:Year>2011</b:Year>
    <b:Author>
      <b:Author>
        <b:NameList>
          <b:Person>
            <b:Last>Orange</b:Last>
            <b:First>Just</b:First>
            <b:Middle>in Time</b:Middle>
          </b:Person>
        </b:NameList>
      </b:Author>
    </b:Author>
    <b:Month>11</b:Month>
    <b:Day>02</b:Day>
    <b:URL>http://justintimeorangee.blogspot.com/2011/11/ventajas-y-desventajas-del-just-in-time.html</b:URL>
    <b:RefOrder>4</b:RefOrder>
  </b:Source>
  <b:Source>
    <b:Tag>ING15</b:Tag>
    <b:SourceType>Book</b:SourceType>
    <b:Guid>{11634528-1A68-4A61-B075-335FCB34AE55}</b:Guid>
    <b:Title>Modulo Gestion de la Produccion</b:Title>
    <b:Year>2015</b:Year>
    <b:Author>
      <b:Author>
        <b:NameList>
          <b:Person>
            <b:Last>GARZON</b:Last>
            <b:First>ING.</b:First>
            <b:Middle>CESAR AUGUSTO FIGUEREDO</b:Middle>
          </b:Person>
        </b:NameList>
      </b:Author>
    </b:Author>
    <b:City>Bogota</b:City>
    <b:Publisher>Unad</b:Publisher>
    <b:RefOrder>5</b:RefOrder>
  </b:Source>
  <b:Source>
    <b:Tag>Cri11</b:Tag>
    <b:SourceType>InternetSite</b:SourceType>
    <b:Guid>{99ABFE30-45F4-43BD-B522-E8512CB7766F}</b:Guid>
    <b:Title>BlogSpot</b:Title>
    <b:Year>2011</b:Year>
    <b:Author>
      <b:Author>
        <b:NameList>
          <b:Person>
            <b:Last>Cristobal Garrido</b:Last>
            <b:First>Jorge</b:First>
            <b:Middle>Solar,Gabriel Del Rio,Maria Javiera Sandoval</b:Middle>
          </b:Person>
        </b:NameList>
      </b:Author>
    </b:Author>
    <b:InternetSiteTitle>Tecnología de Producción Optimizada</b:InternetSiteTitle>
    <b:Month>Mayo</b:Month>
    <b:Day>17</b:Day>
    <b:URL>http://utem-opt.blogspot.com/p/integrantes.html</b:URL>
    <b:RefOrder>6</b:RefOrder>
  </b:Source>
  <b:Source>
    <b:Tag>Sum85</b:Tag>
    <b:SourceType>InternetSite</b:SourceType>
    <b:Guid>{E38DB2B4-76C7-44B7-BB51-87A7CE178576}</b:Guid>
    <b:Author>
      <b:Author>
        <b:NameList>
          <b:Person>
            <b:Last>Aggarwal</b:Last>
            <b:First>Sumer</b:First>
            <b:Middle>C.</b:Middle>
          </b:Person>
        </b:NameList>
      </b:Author>
    </b:Author>
    <b:Title>Harvard Business Review</b:Title>
    <b:InternetSiteTitle>Harvard University</b:InternetSiteTitle>
    <b:Year>1985</b:Year>
    <b:Month>Septiembre</b:Month>
    <b:URL>https://hbr.org/1985/09/mrp-jit-opt-fms</b:URL>
    <b:RefOrder>7</b:RefOrder>
  </b:Source>
  <b:Source>
    <b:Tag>Chr14</b:Tag>
    <b:SourceType>InternetSite</b:SourceType>
    <b:Guid>{4B8E69A4-FEA8-4E9B-9A72-D716F5C81EE9}</b:Guid>
    <b:Author>
      <b:Author>
        <b:NameList>
          <b:Person>
            <b:Last>Pabon</b:Last>
            <b:First>Christian</b:First>
          </b:Person>
        </b:NameList>
      </b:Author>
    </b:Author>
    <b:Title>Prezi</b:Title>
    <b:Year>2014</b:Year>
    <b:Month>Febrero</b:Month>
    <b:Day>19</b:Day>
    <b:URL>https://prezi.com/sfexwboh9rz1/teoria-de-las-restricciones-theory-of-constraints-toc/</b:URL>
    <b:RefOrder>8</b:RefOrder>
  </b:Source>
  <b:Source>
    <b:Tag>Leo15</b:Tag>
    <b:SourceType>InternetSite</b:SourceType>
    <b:Guid>{1BB8A08B-25C4-434E-9A23-7102B9252446}</b:Guid>
    <b:Title>Youtube</b:Title>
    <b:InternetSiteTitle>Desacarga, Instalación y uso Ramus Educational</b:InternetSiteTitle>
    <b:Year>2015</b:Year>
    <b:Month>Diciembre</b:Month>
    <b:Day>02</b:Day>
    <b:URL>https://www.youtube.com/watch?v=2NX0w58xhQs</b:URL>
    <b:Author>
      <b:Author>
        <b:NameList>
          <b:Person>
            <b:Last>Rios</b:Last>
            <b:First>Leonardo</b:First>
            <b:Middle>Alzate</b:Middle>
          </b:Person>
        </b:NameList>
      </b:Author>
    </b:Author>
    <b:RefOrder>9</b:RefOrder>
  </b:Source>
</b:Sources>
</file>

<file path=customXml/itemProps1.xml><?xml version="1.0" encoding="utf-8"?>
<ds:datastoreItem xmlns:ds="http://schemas.openxmlformats.org/officeDocument/2006/customXml" ds:itemID="{F69CD20C-8284-4874-8FCA-DFF688C26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1118</Words>
  <Characters>6153</Characters>
  <Application>Microsoft Office Word</Application>
  <DocSecurity>0</DocSecurity>
  <Lines>51</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7257</CharactersWithSpaces>
  <SharedDoc>false</SharedDoc>
  <HLinks>
    <vt:vector size="60" baseType="variant">
      <vt:variant>
        <vt:i4>1376313</vt:i4>
      </vt:variant>
      <vt:variant>
        <vt:i4>56</vt:i4>
      </vt:variant>
      <vt:variant>
        <vt:i4>0</vt:i4>
      </vt:variant>
      <vt:variant>
        <vt:i4>5</vt:i4>
      </vt:variant>
      <vt:variant>
        <vt:lpwstr/>
      </vt:variant>
      <vt:variant>
        <vt:lpwstr>_Toc509442140</vt:lpwstr>
      </vt:variant>
      <vt:variant>
        <vt:i4>1179705</vt:i4>
      </vt:variant>
      <vt:variant>
        <vt:i4>50</vt:i4>
      </vt:variant>
      <vt:variant>
        <vt:i4>0</vt:i4>
      </vt:variant>
      <vt:variant>
        <vt:i4>5</vt:i4>
      </vt:variant>
      <vt:variant>
        <vt:lpwstr/>
      </vt:variant>
      <vt:variant>
        <vt:lpwstr>_Toc509442139</vt:lpwstr>
      </vt:variant>
      <vt:variant>
        <vt:i4>1179705</vt:i4>
      </vt:variant>
      <vt:variant>
        <vt:i4>44</vt:i4>
      </vt:variant>
      <vt:variant>
        <vt:i4>0</vt:i4>
      </vt:variant>
      <vt:variant>
        <vt:i4>5</vt:i4>
      </vt:variant>
      <vt:variant>
        <vt:lpwstr/>
      </vt:variant>
      <vt:variant>
        <vt:lpwstr>_Toc509442138</vt:lpwstr>
      </vt:variant>
      <vt:variant>
        <vt:i4>1179705</vt:i4>
      </vt:variant>
      <vt:variant>
        <vt:i4>38</vt:i4>
      </vt:variant>
      <vt:variant>
        <vt:i4>0</vt:i4>
      </vt:variant>
      <vt:variant>
        <vt:i4>5</vt:i4>
      </vt:variant>
      <vt:variant>
        <vt:lpwstr/>
      </vt:variant>
      <vt:variant>
        <vt:lpwstr>_Toc509442137</vt:lpwstr>
      </vt:variant>
      <vt:variant>
        <vt:i4>1179705</vt:i4>
      </vt:variant>
      <vt:variant>
        <vt:i4>32</vt:i4>
      </vt:variant>
      <vt:variant>
        <vt:i4>0</vt:i4>
      </vt:variant>
      <vt:variant>
        <vt:i4>5</vt:i4>
      </vt:variant>
      <vt:variant>
        <vt:lpwstr/>
      </vt:variant>
      <vt:variant>
        <vt:lpwstr>_Toc509442136</vt:lpwstr>
      </vt:variant>
      <vt:variant>
        <vt:i4>1179705</vt:i4>
      </vt:variant>
      <vt:variant>
        <vt:i4>26</vt:i4>
      </vt:variant>
      <vt:variant>
        <vt:i4>0</vt:i4>
      </vt:variant>
      <vt:variant>
        <vt:i4>5</vt:i4>
      </vt:variant>
      <vt:variant>
        <vt:lpwstr/>
      </vt:variant>
      <vt:variant>
        <vt:lpwstr>_Toc509442135</vt:lpwstr>
      </vt:variant>
      <vt:variant>
        <vt:i4>1179705</vt:i4>
      </vt:variant>
      <vt:variant>
        <vt:i4>20</vt:i4>
      </vt:variant>
      <vt:variant>
        <vt:i4>0</vt:i4>
      </vt:variant>
      <vt:variant>
        <vt:i4>5</vt:i4>
      </vt:variant>
      <vt:variant>
        <vt:lpwstr/>
      </vt:variant>
      <vt:variant>
        <vt:lpwstr>_Toc509442134</vt:lpwstr>
      </vt:variant>
      <vt:variant>
        <vt:i4>1179705</vt:i4>
      </vt:variant>
      <vt:variant>
        <vt:i4>14</vt:i4>
      </vt:variant>
      <vt:variant>
        <vt:i4>0</vt:i4>
      </vt:variant>
      <vt:variant>
        <vt:i4>5</vt:i4>
      </vt:variant>
      <vt:variant>
        <vt:lpwstr/>
      </vt:variant>
      <vt:variant>
        <vt:lpwstr>_Toc509442133</vt:lpwstr>
      </vt:variant>
      <vt:variant>
        <vt:i4>1179705</vt:i4>
      </vt:variant>
      <vt:variant>
        <vt:i4>8</vt:i4>
      </vt:variant>
      <vt:variant>
        <vt:i4>0</vt:i4>
      </vt:variant>
      <vt:variant>
        <vt:i4>5</vt:i4>
      </vt:variant>
      <vt:variant>
        <vt:lpwstr/>
      </vt:variant>
      <vt:variant>
        <vt:lpwstr>_Toc509442132</vt:lpwstr>
      </vt:variant>
      <vt:variant>
        <vt:i4>1179705</vt:i4>
      </vt:variant>
      <vt:variant>
        <vt:i4>2</vt:i4>
      </vt:variant>
      <vt:variant>
        <vt:i4>0</vt:i4>
      </vt:variant>
      <vt:variant>
        <vt:i4>5</vt:i4>
      </vt:variant>
      <vt:variant>
        <vt:lpwstr/>
      </vt:variant>
      <vt:variant>
        <vt:lpwstr>_Toc509442131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UNWSESING25</dc:creator>
  <cp:lastModifiedBy>KRISTIAN KAMILO LOPEZ VELEZ</cp:lastModifiedBy>
  <cp:revision>2</cp:revision>
  <cp:lastPrinted>2018-05-27T03:12:00Z</cp:lastPrinted>
  <dcterms:created xsi:type="dcterms:W3CDTF">2018-05-28T00:17:00Z</dcterms:created>
  <dcterms:modified xsi:type="dcterms:W3CDTF">2018-05-28T00:17:00Z</dcterms:modified>
</cp:coreProperties>
</file>